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B21B" w14:textId="77777777" w:rsidR="00D4635F" w:rsidRPr="00D4635F" w:rsidRDefault="00D4635F" w:rsidP="00D4635F">
      <w:pPr>
        <w:ind w:firstLine="709"/>
        <w:rPr>
          <w:rFonts w:ascii="Arial" w:hAnsi="Arial" w:cs="Arial"/>
          <w:sz w:val="24"/>
          <w:szCs w:val="24"/>
        </w:rPr>
      </w:pPr>
    </w:p>
    <w:tbl>
      <w:tblPr>
        <w:tblW w:w="10220" w:type="dxa"/>
        <w:tblBorders>
          <w:bottom w:val="single" w:sz="4" w:space="0" w:color="auto"/>
        </w:tblBorders>
        <w:tblLook w:val="04A0" w:firstRow="1" w:lastRow="0" w:firstColumn="1" w:lastColumn="0" w:noHBand="0" w:noVBand="1"/>
      </w:tblPr>
      <w:tblGrid>
        <w:gridCol w:w="4507"/>
        <w:gridCol w:w="1319"/>
        <w:gridCol w:w="4394"/>
      </w:tblGrid>
      <w:tr w:rsidR="00492985" w:rsidRPr="00F23D88" w14:paraId="58C87B1F" w14:textId="77777777" w:rsidTr="00242D51">
        <w:trPr>
          <w:trHeight w:val="2040"/>
        </w:trPr>
        <w:tc>
          <w:tcPr>
            <w:tcW w:w="4507" w:type="dxa"/>
            <w:tcBorders>
              <w:top w:val="nil"/>
              <w:left w:val="nil"/>
              <w:bottom w:val="single" w:sz="4" w:space="0" w:color="auto"/>
              <w:right w:val="nil"/>
            </w:tcBorders>
            <w:hideMark/>
          </w:tcPr>
          <w:p w14:paraId="0460CA01" w14:textId="77777777" w:rsidR="00492985" w:rsidRPr="00F23D88" w:rsidRDefault="00492985" w:rsidP="00242D51">
            <w:pPr>
              <w:keepNext/>
              <w:tabs>
                <w:tab w:val="left" w:pos="708"/>
              </w:tabs>
              <w:jc w:val="center"/>
              <w:outlineLvl w:val="2"/>
              <w:rPr>
                <w:rFonts w:ascii="Arial" w:hAnsi="Arial" w:cs="Arial"/>
                <w:bCs/>
                <w:sz w:val="24"/>
                <w:szCs w:val="24"/>
              </w:rPr>
            </w:pPr>
            <w:r w:rsidRPr="00F23D88">
              <w:rPr>
                <w:rFonts w:ascii="Arial" w:hAnsi="Arial" w:cs="Arial"/>
                <w:bCs/>
                <w:sz w:val="24"/>
                <w:szCs w:val="24"/>
              </w:rPr>
              <w:t>СОВЕТ</w:t>
            </w:r>
          </w:p>
          <w:p w14:paraId="10322E35" w14:textId="77777777" w:rsidR="00492985" w:rsidRPr="00F23D88" w:rsidRDefault="00492985" w:rsidP="00242D51">
            <w:pPr>
              <w:tabs>
                <w:tab w:val="left" w:pos="708"/>
              </w:tabs>
              <w:jc w:val="center"/>
              <w:rPr>
                <w:rFonts w:ascii="Arial" w:hAnsi="Arial" w:cs="Arial"/>
                <w:bCs/>
                <w:sz w:val="24"/>
                <w:szCs w:val="24"/>
              </w:rPr>
            </w:pPr>
            <w:r w:rsidRPr="00F23D88">
              <w:rPr>
                <w:rFonts w:ascii="Arial" w:hAnsi="Arial" w:cs="Arial"/>
                <w:bCs/>
                <w:sz w:val="24"/>
                <w:szCs w:val="24"/>
              </w:rPr>
              <w:t xml:space="preserve">МУНИЦИПАЛЬНОГО </w:t>
            </w:r>
          </w:p>
          <w:p w14:paraId="70235050" w14:textId="77777777" w:rsidR="00492985" w:rsidRPr="00F23D88" w:rsidRDefault="00492985" w:rsidP="00242D51">
            <w:pPr>
              <w:tabs>
                <w:tab w:val="left" w:pos="708"/>
              </w:tabs>
              <w:jc w:val="center"/>
              <w:rPr>
                <w:rFonts w:ascii="Arial" w:hAnsi="Arial" w:cs="Arial"/>
                <w:bCs/>
                <w:sz w:val="24"/>
                <w:szCs w:val="24"/>
              </w:rPr>
            </w:pPr>
            <w:r w:rsidRPr="00F23D88">
              <w:rPr>
                <w:rFonts w:ascii="Arial" w:hAnsi="Arial" w:cs="Arial"/>
                <w:bCs/>
                <w:sz w:val="24"/>
                <w:szCs w:val="24"/>
              </w:rPr>
              <w:t>ОБРАЗОВАНИЯ</w:t>
            </w:r>
          </w:p>
          <w:p w14:paraId="15CCFB96" w14:textId="77777777" w:rsidR="00492985" w:rsidRPr="00F23D88" w:rsidRDefault="00492985" w:rsidP="00242D51">
            <w:pPr>
              <w:tabs>
                <w:tab w:val="left" w:pos="708"/>
              </w:tabs>
              <w:jc w:val="center"/>
              <w:rPr>
                <w:rFonts w:ascii="Arial" w:hAnsi="Arial" w:cs="Arial"/>
                <w:bCs/>
                <w:sz w:val="24"/>
                <w:szCs w:val="24"/>
              </w:rPr>
            </w:pPr>
            <w:r w:rsidRPr="00F23D88">
              <w:rPr>
                <w:rFonts w:ascii="Arial" w:hAnsi="Arial" w:cs="Arial"/>
                <w:bCs/>
                <w:sz w:val="24"/>
                <w:szCs w:val="24"/>
              </w:rPr>
              <w:t>«ШУГУРОВСКОЕ</w:t>
            </w:r>
          </w:p>
          <w:p w14:paraId="73DC59F8" w14:textId="77777777" w:rsidR="00492985" w:rsidRPr="00F23D88" w:rsidRDefault="00492985" w:rsidP="00242D51">
            <w:pPr>
              <w:tabs>
                <w:tab w:val="left" w:pos="708"/>
              </w:tabs>
              <w:jc w:val="center"/>
              <w:rPr>
                <w:rFonts w:ascii="Arial" w:hAnsi="Arial" w:cs="Arial"/>
                <w:bCs/>
                <w:sz w:val="24"/>
                <w:szCs w:val="24"/>
              </w:rPr>
            </w:pPr>
            <w:r w:rsidRPr="00F23D88">
              <w:rPr>
                <w:rFonts w:ascii="Arial" w:hAnsi="Arial" w:cs="Arial"/>
                <w:bCs/>
                <w:sz w:val="24"/>
                <w:szCs w:val="24"/>
              </w:rPr>
              <w:t>СЕЛЬСКОЕ ПОСЕЛЕНИЕ»</w:t>
            </w:r>
          </w:p>
          <w:p w14:paraId="67746CF0" w14:textId="77777777" w:rsidR="00492985" w:rsidRPr="00F23D88" w:rsidRDefault="00492985" w:rsidP="00242D51">
            <w:pPr>
              <w:tabs>
                <w:tab w:val="left" w:pos="708"/>
              </w:tabs>
              <w:jc w:val="center"/>
              <w:rPr>
                <w:rFonts w:ascii="Arial" w:hAnsi="Arial" w:cs="Arial"/>
                <w:bCs/>
                <w:sz w:val="24"/>
                <w:szCs w:val="24"/>
              </w:rPr>
            </w:pPr>
            <w:r w:rsidRPr="00F23D88">
              <w:rPr>
                <w:rFonts w:ascii="Arial" w:hAnsi="Arial" w:cs="Arial"/>
                <w:bCs/>
                <w:sz w:val="24"/>
                <w:szCs w:val="24"/>
              </w:rPr>
              <w:t>ЛЕНИНОГОРСКОГО</w:t>
            </w:r>
            <w:r w:rsidRPr="00F23D88">
              <w:rPr>
                <w:rFonts w:ascii="Arial" w:hAnsi="Arial" w:cs="Arial"/>
                <w:bCs/>
                <w:sz w:val="24"/>
                <w:szCs w:val="24"/>
              </w:rPr>
              <w:br/>
              <w:t>МУНИЦИПАЛЬНОГО РАЙОНА РЕСПУБЛИКИ ТАТАРСТАН</w:t>
            </w:r>
          </w:p>
        </w:tc>
        <w:tc>
          <w:tcPr>
            <w:tcW w:w="1319" w:type="dxa"/>
            <w:tcBorders>
              <w:top w:val="nil"/>
              <w:left w:val="nil"/>
              <w:bottom w:val="single" w:sz="4" w:space="0" w:color="auto"/>
              <w:right w:val="nil"/>
            </w:tcBorders>
          </w:tcPr>
          <w:p w14:paraId="7884181D" w14:textId="77777777" w:rsidR="00492985" w:rsidRPr="00F23D88" w:rsidRDefault="00492985" w:rsidP="00242D51">
            <w:pPr>
              <w:tabs>
                <w:tab w:val="left" w:pos="708"/>
              </w:tabs>
              <w:jc w:val="center"/>
              <w:rPr>
                <w:rFonts w:ascii="Arial" w:hAnsi="Arial" w:cs="Arial"/>
                <w:bCs/>
                <w:sz w:val="24"/>
                <w:szCs w:val="24"/>
              </w:rPr>
            </w:pPr>
          </w:p>
        </w:tc>
        <w:tc>
          <w:tcPr>
            <w:tcW w:w="4394" w:type="dxa"/>
            <w:tcBorders>
              <w:top w:val="nil"/>
              <w:left w:val="nil"/>
              <w:bottom w:val="single" w:sz="4" w:space="0" w:color="auto"/>
              <w:right w:val="nil"/>
            </w:tcBorders>
            <w:hideMark/>
          </w:tcPr>
          <w:p w14:paraId="7E9E0412" w14:textId="77777777" w:rsidR="00492985" w:rsidRPr="00F23D88" w:rsidRDefault="00492985" w:rsidP="00242D51">
            <w:pPr>
              <w:tabs>
                <w:tab w:val="left" w:pos="708"/>
              </w:tabs>
              <w:jc w:val="center"/>
              <w:rPr>
                <w:rFonts w:ascii="Arial" w:hAnsi="Arial" w:cs="Arial"/>
                <w:bCs/>
                <w:sz w:val="24"/>
                <w:szCs w:val="24"/>
              </w:rPr>
            </w:pPr>
            <w:r w:rsidRPr="00F23D88">
              <w:rPr>
                <w:rFonts w:ascii="Arial" w:hAnsi="Arial" w:cs="Arial"/>
                <w:bCs/>
                <w:sz w:val="24"/>
                <w:szCs w:val="24"/>
              </w:rPr>
              <w:t>ТАТАРСТАН РЕСПУБЛИКАСЫ</w:t>
            </w:r>
          </w:p>
          <w:p w14:paraId="0F0F2A57" w14:textId="77777777" w:rsidR="00492985" w:rsidRPr="00F23D88" w:rsidRDefault="00492985" w:rsidP="00242D51">
            <w:pPr>
              <w:tabs>
                <w:tab w:val="left" w:pos="708"/>
              </w:tabs>
              <w:jc w:val="center"/>
              <w:rPr>
                <w:rFonts w:ascii="Arial" w:hAnsi="Arial" w:cs="Arial"/>
                <w:bCs/>
                <w:sz w:val="24"/>
                <w:szCs w:val="24"/>
              </w:rPr>
            </w:pPr>
            <w:r w:rsidRPr="00F23D88">
              <w:rPr>
                <w:rFonts w:ascii="Arial" w:hAnsi="Arial" w:cs="Arial"/>
                <w:bCs/>
                <w:sz w:val="24"/>
                <w:szCs w:val="24"/>
              </w:rPr>
              <w:t>ЛЕНИНОГОРСК</w:t>
            </w:r>
            <w:r w:rsidRPr="00F23D88">
              <w:rPr>
                <w:rFonts w:ascii="Arial" w:hAnsi="Arial" w:cs="Arial"/>
                <w:bCs/>
                <w:sz w:val="24"/>
                <w:szCs w:val="24"/>
              </w:rPr>
              <w:br/>
              <w:t>МУНИЦИПАЛЬ РАЙОНЫ</w:t>
            </w:r>
          </w:p>
          <w:p w14:paraId="53D81290" w14:textId="77777777" w:rsidR="00492985" w:rsidRPr="00F23D88" w:rsidRDefault="00492985" w:rsidP="00242D51">
            <w:pPr>
              <w:tabs>
                <w:tab w:val="left" w:pos="708"/>
              </w:tabs>
              <w:jc w:val="center"/>
              <w:rPr>
                <w:rFonts w:ascii="Arial" w:hAnsi="Arial" w:cs="Arial"/>
                <w:bCs/>
                <w:sz w:val="24"/>
                <w:szCs w:val="24"/>
              </w:rPr>
            </w:pPr>
            <w:r w:rsidRPr="00F23D88">
              <w:rPr>
                <w:rFonts w:ascii="Arial" w:hAnsi="Arial" w:cs="Arial"/>
                <w:bCs/>
                <w:sz w:val="24"/>
                <w:szCs w:val="24"/>
              </w:rPr>
              <w:t>«ШӨГЕР</w:t>
            </w:r>
          </w:p>
          <w:p w14:paraId="234CF8AE" w14:textId="77777777" w:rsidR="00492985" w:rsidRPr="00F23D88" w:rsidRDefault="00492985" w:rsidP="00242D51">
            <w:pPr>
              <w:tabs>
                <w:tab w:val="left" w:pos="708"/>
              </w:tabs>
              <w:jc w:val="center"/>
              <w:rPr>
                <w:rFonts w:ascii="Arial" w:hAnsi="Arial" w:cs="Arial"/>
                <w:sz w:val="24"/>
                <w:szCs w:val="24"/>
              </w:rPr>
            </w:pPr>
            <w:r w:rsidRPr="00F23D88">
              <w:rPr>
                <w:rFonts w:ascii="Arial" w:hAnsi="Arial" w:cs="Arial"/>
                <w:sz w:val="24"/>
                <w:szCs w:val="24"/>
              </w:rPr>
              <w:t>АВЫЛ ҖИРЛЕГЕ»</w:t>
            </w:r>
          </w:p>
          <w:p w14:paraId="5AECE0EF" w14:textId="77777777" w:rsidR="00492985" w:rsidRPr="00F23D88" w:rsidRDefault="00492985" w:rsidP="00242D51">
            <w:pPr>
              <w:tabs>
                <w:tab w:val="left" w:pos="708"/>
              </w:tabs>
              <w:jc w:val="center"/>
              <w:rPr>
                <w:rFonts w:ascii="Arial" w:hAnsi="Arial" w:cs="Arial"/>
                <w:bCs/>
                <w:sz w:val="24"/>
                <w:szCs w:val="24"/>
              </w:rPr>
            </w:pPr>
            <w:r w:rsidRPr="00F23D88">
              <w:rPr>
                <w:rFonts w:ascii="Arial" w:hAnsi="Arial" w:cs="Arial"/>
                <w:sz w:val="24"/>
                <w:szCs w:val="24"/>
              </w:rPr>
              <w:t>МУНИЦИПАЛЬ</w:t>
            </w:r>
          </w:p>
          <w:p w14:paraId="4C7E13BB" w14:textId="77777777" w:rsidR="00492985" w:rsidRPr="00F23D88" w:rsidRDefault="00492985" w:rsidP="00242D51">
            <w:pPr>
              <w:tabs>
                <w:tab w:val="left" w:pos="708"/>
              </w:tabs>
              <w:jc w:val="center"/>
              <w:rPr>
                <w:rFonts w:ascii="Arial" w:hAnsi="Arial" w:cs="Arial"/>
                <w:sz w:val="24"/>
                <w:szCs w:val="24"/>
                <w:lang w:val="tt-RU"/>
              </w:rPr>
            </w:pPr>
            <w:r w:rsidRPr="00F23D88">
              <w:rPr>
                <w:rFonts w:ascii="Arial" w:hAnsi="Arial" w:cs="Arial"/>
                <w:sz w:val="24"/>
                <w:szCs w:val="24"/>
              </w:rPr>
              <w:t>БЕР</w:t>
            </w:r>
            <w:r w:rsidRPr="00F23D88">
              <w:rPr>
                <w:rFonts w:ascii="Arial" w:hAnsi="Arial" w:cs="Arial"/>
                <w:sz w:val="24"/>
                <w:szCs w:val="24"/>
                <w:lang w:val="tt-RU"/>
              </w:rPr>
              <w:t>ӘМЛЕГЕ</w:t>
            </w:r>
          </w:p>
          <w:p w14:paraId="1BC7BDC9" w14:textId="77777777" w:rsidR="00492985" w:rsidRPr="00F23D88" w:rsidRDefault="00492985" w:rsidP="00242D51">
            <w:pPr>
              <w:tabs>
                <w:tab w:val="center" w:pos="2068"/>
                <w:tab w:val="right" w:pos="4136"/>
              </w:tabs>
              <w:contextualSpacing/>
              <w:jc w:val="center"/>
              <w:rPr>
                <w:rFonts w:ascii="Arial" w:hAnsi="Arial" w:cs="Arial"/>
                <w:sz w:val="24"/>
                <w:szCs w:val="24"/>
                <w:lang w:val="tt-RU"/>
              </w:rPr>
            </w:pPr>
            <w:r w:rsidRPr="00F23D88">
              <w:rPr>
                <w:rFonts w:ascii="Arial" w:hAnsi="Arial" w:cs="Arial"/>
                <w:sz w:val="24"/>
                <w:szCs w:val="24"/>
              </w:rPr>
              <w:t>СОВЕТЫ</w:t>
            </w:r>
          </w:p>
        </w:tc>
      </w:tr>
      <w:tr w:rsidR="00492985" w:rsidRPr="00F23D88" w14:paraId="3BED0589" w14:textId="77777777" w:rsidTr="00242D51">
        <w:trPr>
          <w:trHeight w:val="267"/>
        </w:trPr>
        <w:tc>
          <w:tcPr>
            <w:tcW w:w="4507" w:type="dxa"/>
            <w:tcBorders>
              <w:top w:val="single" w:sz="4" w:space="0" w:color="auto"/>
              <w:left w:val="nil"/>
              <w:bottom w:val="nil"/>
              <w:right w:val="nil"/>
            </w:tcBorders>
            <w:hideMark/>
          </w:tcPr>
          <w:p w14:paraId="1E282975" w14:textId="77777777" w:rsidR="00492985" w:rsidRPr="00F23D88" w:rsidRDefault="00492985" w:rsidP="00242D51">
            <w:pPr>
              <w:tabs>
                <w:tab w:val="left" w:pos="708"/>
              </w:tabs>
              <w:jc w:val="center"/>
              <w:rPr>
                <w:rFonts w:ascii="Arial" w:hAnsi="Arial" w:cs="Arial"/>
                <w:sz w:val="24"/>
                <w:szCs w:val="24"/>
              </w:rPr>
            </w:pPr>
            <w:r w:rsidRPr="00F23D88">
              <w:rPr>
                <w:rFonts w:ascii="Arial" w:hAnsi="Arial" w:cs="Arial"/>
                <w:sz w:val="24"/>
                <w:szCs w:val="24"/>
              </w:rPr>
              <w:t>РЕШЕНИЕ</w:t>
            </w:r>
          </w:p>
        </w:tc>
        <w:tc>
          <w:tcPr>
            <w:tcW w:w="1319" w:type="dxa"/>
            <w:tcBorders>
              <w:top w:val="single" w:sz="4" w:space="0" w:color="auto"/>
              <w:left w:val="nil"/>
              <w:bottom w:val="nil"/>
              <w:right w:val="nil"/>
            </w:tcBorders>
          </w:tcPr>
          <w:p w14:paraId="05CB3524" w14:textId="77777777" w:rsidR="00492985" w:rsidRPr="00F23D88" w:rsidRDefault="00492985" w:rsidP="00242D51">
            <w:pPr>
              <w:tabs>
                <w:tab w:val="left" w:pos="708"/>
              </w:tabs>
              <w:jc w:val="center"/>
              <w:rPr>
                <w:rFonts w:ascii="Arial" w:hAnsi="Arial" w:cs="Arial"/>
                <w:bCs/>
                <w:sz w:val="24"/>
                <w:szCs w:val="24"/>
              </w:rPr>
            </w:pPr>
          </w:p>
        </w:tc>
        <w:tc>
          <w:tcPr>
            <w:tcW w:w="4394" w:type="dxa"/>
            <w:tcBorders>
              <w:top w:val="single" w:sz="4" w:space="0" w:color="auto"/>
              <w:left w:val="nil"/>
              <w:bottom w:val="nil"/>
              <w:right w:val="nil"/>
            </w:tcBorders>
            <w:hideMark/>
          </w:tcPr>
          <w:p w14:paraId="5FC24C11" w14:textId="77777777" w:rsidR="00492985" w:rsidRPr="00F23D88" w:rsidRDefault="00492985" w:rsidP="00242D51">
            <w:pPr>
              <w:tabs>
                <w:tab w:val="left" w:pos="708"/>
              </w:tabs>
              <w:jc w:val="center"/>
              <w:rPr>
                <w:rFonts w:ascii="Arial" w:hAnsi="Arial" w:cs="Arial"/>
                <w:bCs/>
                <w:sz w:val="24"/>
                <w:szCs w:val="24"/>
              </w:rPr>
            </w:pPr>
            <w:r w:rsidRPr="00F23D88">
              <w:rPr>
                <w:rFonts w:ascii="Arial" w:hAnsi="Arial" w:cs="Arial"/>
                <w:bCs/>
                <w:sz w:val="24"/>
                <w:szCs w:val="24"/>
              </w:rPr>
              <w:t>КАРАР</w:t>
            </w:r>
          </w:p>
        </w:tc>
      </w:tr>
    </w:tbl>
    <w:p w14:paraId="2C7C1566" w14:textId="77777777" w:rsidR="00553D2A" w:rsidRPr="00D4635F" w:rsidRDefault="00553D2A" w:rsidP="00D4635F">
      <w:pPr>
        <w:widowControl/>
        <w:autoSpaceDE/>
        <w:autoSpaceDN/>
        <w:adjustRightInd/>
        <w:ind w:firstLine="709"/>
        <w:jc w:val="center"/>
        <w:rPr>
          <w:rFonts w:ascii="Arial" w:hAnsi="Arial" w:cs="Arial"/>
          <w:sz w:val="24"/>
          <w:szCs w:val="24"/>
        </w:rPr>
      </w:pPr>
    </w:p>
    <w:tbl>
      <w:tblPr>
        <w:tblW w:w="9918" w:type="dxa"/>
        <w:tblLook w:val="0000" w:firstRow="0" w:lastRow="0" w:firstColumn="0" w:lastColumn="0" w:noHBand="0" w:noVBand="0"/>
      </w:tblPr>
      <w:tblGrid>
        <w:gridCol w:w="9918"/>
      </w:tblGrid>
      <w:tr w:rsidR="000C0369" w14:paraId="18C3CE7C" w14:textId="77777777" w:rsidTr="00786490">
        <w:trPr>
          <w:trHeight w:val="291"/>
        </w:trPr>
        <w:tc>
          <w:tcPr>
            <w:tcW w:w="9918" w:type="dxa"/>
          </w:tcPr>
          <w:p w14:paraId="515BE829" w14:textId="42397583" w:rsidR="00786490" w:rsidRPr="00D4635F" w:rsidRDefault="000F00B3" w:rsidP="00D4635F">
            <w:pPr>
              <w:keepNext/>
              <w:widowControl/>
              <w:autoSpaceDE/>
              <w:autoSpaceDN/>
              <w:adjustRightInd/>
              <w:ind w:firstLine="709"/>
              <w:outlineLvl w:val="2"/>
              <w:rPr>
                <w:rFonts w:ascii="Arial" w:hAnsi="Arial" w:cs="Arial"/>
                <w:bCs/>
                <w:sz w:val="24"/>
                <w:szCs w:val="24"/>
              </w:rPr>
            </w:pPr>
            <w:r w:rsidRPr="00D4635F">
              <w:rPr>
                <w:rFonts w:ascii="Arial" w:hAnsi="Arial" w:cs="Arial"/>
                <w:bCs/>
                <w:sz w:val="24"/>
                <w:szCs w:val="24"/>
                <w:lang w:val="tt"/>
              </w:rPr>
              <w:t xml:space="preserve">2023 елның </w:t>
            </w:r>
            <w:r w:rsidR="00492985">
              <w:rPr>
                <w:rFonts w:ascii="Arial" w:hAnsi="Arial" w:cs="Arial"/>
                <w:bCs/>
                <w:sz w:val="24"/>
                <w:szCs w:val="24"/>
                <w:lang w:val="tt"/>
              </w:rPr>
              <w:t>3</w:t>
            </w:r>
            <w:r w:rsidRPr="00D4635F">
              <w:rPr>
                <w:rFonts w:ascii="Arial" w:hAnsi="Arial" w:cs="Arial"/>
                <w:bCs/>
                <w:sz w:val="24"/>
                <w:szCs w:val="24"/>
                <w:lang w:val="tt"/>
              </w:rPr>
              <w:t xml:space="preserve"> ноябре                                                           </w:t>
            </w:r>
            <w:r w:rsidR="00492985">
              <w:rPr>
                <w:rFonts w:ascii="Arial" w:hAnsi="Arial" w:cs="Arial"/>
                <w:bCs/>
                <w:sz w:val="24"/>
                <w:szCs w:val="24"/>
                <w:lang w:val="tt"/>
              </w:rPr>
              <w:t xml:space="preserve">          </w:t>
            </w:r>
            <w:r w:rsidRPr="00D4635F">
              <w:rPr>
                <w:rFonts w:ascii="Arial" w:hAnsi="Arial" w:cs="Arial"/>
                <w:bCs/>
                <w:sz w:val="24"/>
                <w:szCs w:val="24"/>
                <w:lang w:val="tt"/>
              </w:rPr>
              <w:t>№</w:t>
            </w:r>
            <w:r w:rsidR="00492985">
              <w:rPr>
                <w:rFonts w:ascii="Arial" w:hAnsi="Arial" w:cs="Arial"/>
                <w:bCs/>
                <w:sz w:val="24"/>
                <w:szCs w:val="24"/>
                <w:lang w:val="tt"/>
              </w:rPr>
              <w:t>38</w:t>
            </w:r>
            <w:r w:rsidRPr="00D4635F">
              <w:rPr>
                <w:rFonts w:ascii="Arial" w:hAnsi="Arial" w:cs="Arial"/>
                <w:bCs/>
                <w:sz w:val="24"/>
                <w:szCs w:val="24"/>
                <w:lang w:val="tt"/>
              </w:rPr>
              <w:t xml:space="preserve">                            </w:t>
            </w:r>
          </w:p>
        </w:tc>
      </w:tr>
    </w:tbl>
    <w:p w14:paraId="2AD5318E" w14:textId="77777777" w:rsidR="004A01FF" w:rsidRPr="00D4635F" w:rsidRDefault="000F00B3" w:rsidP="00D4635F">
      <w:pPr>
        <w:widowControl/>
        <w:autoSpaceDN/>
        <w:adjustRightInd/>
        <w:ind w:firstLine="709"/>
        <w:rPr>
          <w:rFonts w:ascii="Arial" w:hAnsi="Arial" w:cs="Arial"/>
          <w:bCs/>
          <w:sz w:val="24"/>
          <w:szCs w:val="24"/>
          <w:lang w:eastAsia="en-US"/>
        </w:rPr>
      </w:pPr>
      <w:r w:rsidRPr="00D4635F">
        <w:rPr>
          <w:rFonts w:ascii="Arial" w:eastAsia="Courier New" w:hAnsi="Arial" w:cs="Arial"/>
          <w:sz w:val="24"/>
          <w:szCs w:val="24"/>
          <w:lang w:eastAsia="en-US"/>
        </w:rPr>
        <w:tab/>
      </w:r>
    </w:p>
    <w:p w14:paraId="4FDAEB81" w14:textId="77777777" w:rsidR="00282798" w:rsidRPr="00D4635F" w:rsidRDefault="00282798" w:rsidP="00D4635F">
      <w:pPr>
        <w:widowControl/>
        <w:autoSpaceDN/>
        <w:adjustRightInd/>
        <w:ind w:firstLine="709"/>
        <w:rPr>
          <w:rFonts w:ascii="Arial" w:hAnsi="Arial" w:cs="Arial"/>
          <w:bCs/>
          <w:sz w:val="24"/>
          <w:szCs w:val="24"/>
          <w:lang w:eastAsia="en-US"/>
        </w:rPr>
      </w:pPr>
    </w:p>
    <w:tbl>
      <w:tblPr>
        <w:tblStyle w:val="ab"/>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3964"/>
      </w:tblGrid>
      <w:tr w:rsidR="000C0369" w14:paraId="0EEFD3D3" w14:textId="77777777" w:rsidTr="00D4635F">
        <w:tc>
          <w:tcPr>
            <w:tcW w:w="10065" w:type="dxa"/>
          </w:tcPr>
          <w:p w14:paraId="1C898251" w14:textId="16748A4F" w:rsidR="007068A4" w:rsidRPr="00D4635F" w:rsidRDefault="000F00B3" w:rsidP="001C246B">
            <w:pPr>
              <w:autoSpaceDN/>
              <w:adjustRightInd/>
              <w:ind w:firstLine="709"/>
              <w:jc w:val="both"/>
              <w:rPr>
                <w:rFonts w:ascii="Arial" w:hAnsi="Arial" w:cs="Arial"/>
                <w:sz w:val="24"/>
                <w:szCs w:val="24"/>
                <w:lang w:eastAsia="zh-CN"/>
              </w:rPr>
            </w:pPr>
            <w:r w:rsidRPr="00D4635F">
              <w:rPr>
                <w:rFonts w:ascii="Arial" w:hAnsi="Arial" w:cs="Arial"/>
                <w:sz w:val="24"/>
                <w:szCs w:val="24"/>
                <w:lang w:val="tt" w:eastAsia="zh-CN"/>
              </w:rPr>
              <w:t xml:space="preserve">Татарстан Республикасы Лениногорск муниципаль районының </w:t>
            </w:r>
            <w:r>
              <w:rPr>
                <w:rFonts w:ascii="Arial" w:hAnsi="Arial" w:cs="Arial"/>
                <w:sz w:val="24"/>
                <w:szCs w:val="24"/>
                <w:lang w:val="tt" w:eastAsia="zh-CN"/>
              </w:rPr>
              <w:t>«</w:t>
            </w:r>
            <w:r w:rsidR="00492985" w:rsidRPr="00082950">
              <w:rPr>
                <w:rFonts w:ascii="Arial" w:eastAsia="Calibri" w:hAnsi="Arial" w:cs="Arial"/>
                <w:sz w:val="24"/>
                <w:szCs w:val="24"/>
                <w:lang w:val="tt-RU"/>
              </w:rPr>
              <w:t>Шөгер</w:t>
            </w:r>
            <w:r w:rsidR="00492985" w:rsidRPr="00D4635F">
              <w:rPr>
                <w:rFonts w:ascii="Arial" w:hAnsi="Arial" w:cs="Arial"/>
                <w:sz w:val="24"/>
                <w:szCs w:val="24"/>
                <w:lang w:val="tt" w:eastAsia="zh-CN"/>
              </w:rPr>
              <w:t xml:space="preserve"> </w:t>
            </w:r>
            <w:r w:rsidRPr="00D4635F">
              <w:rPr>
                <w:rFonts w:ascii="Arial" w:hAnsi="Arial" w:cs="Arial"/>
                <w:sz w:val="24"/>
                <w:szCs w:val="24"/>
                <w:lang w:val="tt" w:eastAsia="zh-CN"/>
              </w:rPr>
              <w:t>авыл җирлеге</w:t>
            </w:r>
            <w:r>
              <w:rPr>
                <w:rFonts w:ascii="Arial" w:hAnsi="Arial" w:cs="Arial"/>
                <w:sz w:val="24"/>
                <w:szCs w:val="24"/>
                <w:lang w:val="tt" w:eastAsia="zh-CN"/>
              </w:rPr>
              <w:t>»</w:t>
            </w:r>
            <w:r w:rsidRPr="00D4635F">
              <w:rPr>
                <w:rFonts w:ascii="Arial" w:hAnsi="Arial" w:cs="Arial"/>
                <w:sz w:val="24"/>
                <w:szCs w:val="24"/>
                <w:lang w:val="tt" w:eastAsia="zh-CN"/>
              </w:rPr>
              <w:t xml:space="preserve"> муниципаль берәмлеге Советының 20</w:t>
            </w:r>
            <w:r w:rsidR="00492985">
              <w:rPr>
                <w:rFonts w:ascii="Arial" w:hAnsi="Arial" w:cs="Arial"/>
                <w:sz w:val="24"/>
                <w:szCs w:val="24"/>
                <w:lang w:val="tt" w:eastAsia="zh-CN"/>
              </w:rPr>
              <w:t>1</w:t>
            </w:r>
            <w:r w:rsidRPr="00D4635F">
              <w:rPr>
                <w:rFonts w:ascii="Arial" w:hAnsi="Arial" w:cs="Arial"/>
                <w:sz w:val="24"/>
                <w:szCs w:val="24"/>
                <w:lang w:val="tt" w:eastAsia="zh-CN"/>
              </w:rPr>
              <w:t xml:space="preserve">3 елның </w:t>
            </w:r>
            <w:r w:rsidR="00492985">
              <w:rPr>
                <w:rFonts w:ascii="Arial" w:hAnsi="Arial" w:cs="Arial"/>
                <w:sz w:val="24"/>
                <w:szCs w:val="24"/>
                <w:lang w:val="tt" w:eastAsia="zh-CN"/>
              </w:rPr>
              <w:t>17</w:t>
            </w:r>
            <w:r w:rsidRPr="00D4635F">
              <w:rPr>
                <w:rFonts w:ascii="Arial" w:hAnsi="Arial" w:cs="Arial"/>
                <w:sz w:val="24"/>
                <w:szCs w:val="24"/>
                <w:lang w:val="tt" w:eastAsia="zh-CN"/>
              </w:rPr>
              <w:t xml:space="preserve"> декабрендәге </w:t>
            </w:r>
            <w:r w:rsidR="00492985">
              <w:rPr>
                <w:rFonts w:ascii="Arial" w:hAnsi="Arial" w:cs="Arial"/>
                <w:sz w:val="24"/>
                <w:szCs w:val="24"/>
                <w:lang w:val="tt" w:eastAsia="zh-CN"/>
              </w:rPr>
              <w:t>25</w:t>
            </w:r>
            <w:r w:rsidRPr="00D4635F">
              <w:rPr>
                <w:rFonts w:ascii="Arial" w:hAnsi="Arial" w:cs="Arial"/>
                <w:sz w:val="24"/>
                <w:szCs w:val="24"/>
                <w:lang w:val="tt" w:eastAsia="zh-CN"/>
              </w:rPr>
              <w:t xml:space="preserve"> номерлы карары белән расланган Татарстан Республикасы Лениногорск муниципаль районы </w:t>
            </w:r>
            <w:r>
              <w:rPr>
                <w:rFonts w:ascii="Arial" w:hAnsi="Arial" w:cs="Arial"/>
                <w:sz w:val="24"/>
                <w:szCs w:val="24"/>
                <w:lang w:val="tt" w:eastAsia="zh-CN"/>
              </w:rPr>
              <w:t>«</w:t>
            </w:r>
            <w:r w:rsidR="00492985" w:rsidRPr="00082950">
              <w:rPr>
                <w:rFonts w:ascii="Arial" w:eastAsia="Calibri" w:hAnsi="Arial" w:cs="Arial"/>
                <w:sz w:val="24"/>
                <w:szCs w:val="24"/>
                <w:lang w:val="tt-RU"/>
              </w:rPr>
              <w:t>Шөгер</w:t>
            </w:r>
            <w:r w:rsidRPr="00D4635F">
              <w:rPr>
                <w:rFonts w:ascii="Arial" w:hAnsi="Arial" w:cs="Arial"/>
                <w:sz w:val="24"/>
                <w:szCs w:val="24"/>
                <w:lang w:val="tt" w:eastAsia="zh-CN"/>
              </w:rPr>
              <w:t xml:space="preserve"> авыл җирлеге</w:t>
            </w:r>
            <w:r>
              <w:rPr>
                <w:rFonts w:ascii="Arial" w:hAnsi="Arial" w:cs="Arial"/>
                <w:sz w:val="24"/>
                <w:szCs w:val="24"/>
                <w:lang w:val="tt" w:eastAsia="zh-CN"/>
              </w:rPr>
              <w:t>»</w:t>
            </w:r>
            <w:r w:rsidRPr="00D4635F">
              <w:rPr>
                <w:rFonts w:ascii="Arial" w:hAnsi="Arial" w:cs="Arial"/>
                <w:sz w:val="24"/>
                <w:szCs w:val="24"/>
                <w:lang w:val="tt" w:eastAsia="zh-CN"/>
              </w:rPr>
              <w:t xml:space="preserve"> муниципаль берәмлекнең җирдән файдалану һәм төзелеш кагыйдәләренә үзгәрешләр кертү турында</w:t>
            </w:r>
          </w:p>
        </w:tc>
        <w:tc>
          <w:tcPr>
            <w:tcW w:w="3964" w:type="dxa"/>
          </w:tcPr>
          <w:p w14:paraId="625917B8" w14:textId="77777777" w:rsidR="007068A4" w:rsidRPr="00D4635F" w:rsidRDefault="007068A4" w:rsidP="001C246B">
            <w:pPr>
              <w:autoSpaceDN/>
              <w:adjustRightInd/>
              <w:ind w:firstLine="709"/>
              <w:jc w:val="both"/>
              <w:rPr>
                <w:rFonts w:ascii="Arial" w:hAnsi="Arial" w:cs="Arial"/>
                <w:sz w:val="24"/>
                <w:szCs w:val="24"/>
                <w:lang w:eastAsia="zh-CN"/>
              </w:rPr>
            </w:pPr>
          </w:p>
        </w:tc>
      </w:tr>
    </w:tbl>
    <w:p w14:paraId="219E014C" w14:textId="77777777" w:rsidR="004A01FF" w:rsidRPr="00D4635F" w:rsidRDefault="004A01FF" w:rsidP="001C246B">
      <w:pPr>
        <w:shd w:val="clear" w:color="auto" w:fill="FFFFFF"/>
        <w:autoSpaceDN/>
        <w:adjustRightInd/>
        <w:ind w:firstLine="709"/>
        <w:jc w:val="both"/>
        <w:rPr>
          <w:rFonts w:ascii="Arial" w:hAnsi="Arial" w:cs="Arial"/>
          <w:sz w:val="24"/>
          <w:szCs w:val="24"/>
          <w:lang w:eastAsia="zh-CN"/>
        </w:rPr>
      </w:pPr>
    </w:p>
    <w:p w14:paraId="45A48A90" w14:textId="77777777" w:rsidR="004A01FF" w:rsidRPr="00D4635F" w:rsidRDefault="004A01FF" w:rsidP="00D4635F">
      <w:pPr>
        <w:autoSpaceDN/>
        <w:adjustRightInd/>
        <w:ind w:firstLine="709"/>
        <w:jc w:val="both"/>
        <w:rPr>
          <w:rFonts w:ascii="Arial" w:hAnsi="Arial" w:cs="Arial"/>
          <w:sz w:val="24"/>
          <w:szCs w:val="24"/>
          <w:lang w:eastAsia="zh-CN"/>
        </w:rPr>
      </w:pPr>
    </w:p>
    <w:p w14:paraId="54649ADE" w14:textId="5C032146" w:rsidR="004A01FF" w:rsidRDefault="000F00B3" w:rsidP="00D4635F">
      <w:pPr>
        <w:autoSpaceDN/>
        <w:adjustRightInd/>
        <w:ind w:firstLine="709"/>
        <w:jc w:val="both"/>
        <w:rPr>
          <w:rFonts w:ascii="Arial" w:hAnsi="Arial" w:cs="Arial"/>
          <w:sz w:val="24"/>
          <w:szCs w:val="24"/>
          <w:lang w:val="tt" w:eastAsia="zh-CN"/>
        </w:rPr>
      </w:pPr>
      <w:r>
        <w:rPr>
          <w:rFonts w:ascii="Arial" w:hAnsi="Arial" w:cs="Arial"/>
          <w:sz w:val="24"/>
          <w:szCs w:val="24"/>
          <w:lang w:val="tt" w:eastAsia="zh-CN"/>
        </w:rPr>
        <w:t>«</w:t>
      </w:r>
      <w:r w:rsidRPr="00D4635F">
        <w:rPr>
          <w:rFonts w:ascii="Arial" w:hAnsi="Arial" w:cs="Arial"/>
          <w:sz w:val="24"/>
          <w:szCs w:val="24"/>
          <w:lang w:val="tt" w:eastAsia="zh-CN"/>
        </w:rPr>
        <w:t>Россия Федерациясе Шәһәр төзелеше кодексына һәм Россия Федерациясенең аерым закон актларына үзгәрешләр кертү турында</w:t>
      </w:r>
      <w:r>
        <w:rPr>
          <w:rFonts w:ascii="Arial" w:hAnsi="Arial" w:cs="Arial"/>
          <w:sz w:val="24"/>
          <w:szCs w:val="24"/>
          <w:lang w:val="tt" w:eastAsia="zh-CN"/>
        </w:rPr>
        <w:t>»</w:t>
      </w:r>
      <w:r w:rsidRPr="00D4635F">
        <w:rPr>
          <w:rFonts w:ascii="Arial" w:hAnsi="Arial" w:cs="Arial"/>
          <w:sz w:val="24"/>
          <w:szCs w:val="24"/>
          <w:lang w:val="tt" w:eastAsia="zh-CN"/>
        </w:rPr>
        <w:t xml:space="preserve"> 2023 елның 4 августындагы 438-ФЗ номерлы Федераль закон нигезендә, Татарстан Республикасы Лениногорск муниципаль районының </w:t>
      </w:r>
      <w:r>
        <w:rPr>
          <w:rFonts w:ascii="Arial" w:hAnsi="Arial" w:cs="Arial"/>
          <w:sz w:val="24"/>
          <w:szCs w:val="24"/>
          <w:lang w:val="tt" w:eastAsia="zh-CN"/>
        </w:rPr>
        <w:t>«</w:t>
      </w:r>
      <w:r w:rsidR="00492985" w:rsidRPr="00082950">
        <w:rPr>
          <w:rFonts w:ascii="Arial" w:eastAsia="Calibri" w:hAnsi="Arial" w:cs="Arial"/>
          <w:sz w:val="24"/>
          <w:szCs w:val="24"/>
          <w:lang w:val="tt-RU"/>
        </w:rPr>
        <w:t>Шөгер</w:t>
      </w:r>
      <w:r w:rsidRPr="00D4635F">
        <w:rPr>
          <w:rFonts w:ascii="Arial" w:hAnsi="Arial" w:cs="Arial"/>
          <w:sz w:val="24"/>
          <w:szCs w:val="24"/>
          <w:lang w:val="tt" w:eastAsia="zh-CN"/>
        </w:rPr>
        <w:t xml:space="preserve"> авыл җирлеге</w:t>
      </w:r>
      <w:r>
        <w:rPr>
          <w:rFonts w:ascii="Arial" w:hAnsi="Arial" w:cs="Arial"/>
          <w:sz w:val="24"/>
          <w:szCs w:val="24"/>
          <w:lang w:val="tt" w:eastAsia="zh-CN"/>
        </w:rPr>
        <w:t>»</w:t>
      </w:r>
      <w:r w:rsidRPr="00D4635F">
        <w:rPr>
          <w:rFonts w:ascii="Arial" w:hAnsi="Arial" w:cs="Arial"/>
          <w:sz w:val="24"/>
          <w:szCs w:val="24"/>
          <w:lang w:val="tt" w:eastAsia="zh-CN"/>
        </w:rPr>
        <w:t xml:space="preserve"> муниципаль берәмлеге Советы КАРАР БИРДЕ:</w:t>
      </w:r>
    </w:p>
    <w:p w14:paraId="3EB8AACD" w14:textId="77777777" w:rsidR="000F00B3" w:rsidRPr="00D4635F" w:rsidRDefault="000F00B3" w:rsidP="00D4635F">
      <w:pPr>
        <w:autoSpaceDN/>
        <w:adjustRightInd/>
        <w:ind w:firstLine="709"/>
        <w:jc w:val="both"/>
        <w:rPr>
          <w:rFonts w:ascii="Arial" w:hAnsi="Arial" w:cs="Arial"/>
          <w:sz w:val="24"/>
          <w:szCs w:val="24"/>
          <w:lang w:eastAsia="zh-CN"/>
        </w:rPr>
      </w:pPr>
    </w:p>
    <w:p w14:paraId="32960759" w14:textId="50A74E73" w:rsidR="00282798" w:rsidRPr="00D4635F" w:rsidRDefault="000F00B3" w:rsidP="00D4635F">
      <w:pPr>
        <w:shd w:val="clear" w:color="auto" w:fill="FFFFFF"/>
        <w:autoSpaceDN/>
        <w:adjustRightInd/>
        <w:ind w:firstLine="709"/>
        <w:jc w:val="both"/>
        <w:rPr>
          <w:rFonts w:ascii="Arial" w:hAnsi="Arial" w:cs="Arial"/>
          <w:sz w:val="24"/>
          <w:szCs w:val="24"/>
          <w:lang w:eastAsia="zh-CN"/>
        </w:rPr>
      </w:pPr>
      <w:r w:rsidRPr="00D4635F">
        <w:rPr>
          <w:rFonts w:ascii="Arial" w:hAnsi="Arial" w:cs="Arial"/>
          <w:sz w:val="24"/>
          <w:szCs w:val="24"/>
          <w:lang w:val="tt" w:eastAsia="zh-CN"/>
        </w:rPr>
        <w:t xml:space="preserve">1.Татарстан Республикасы Лениногорск муниципаль районының </w:t>
      </w:r>
      <w:r>
        <w:rPr>
          <w:rFonts w:ascii="Arial" w:hAnsi="Arial" w:cs="Arial"/>
          <w:sz w:val="24"/>
          <w:szCs w:val="24"/>
          <w:lang w:val="tt" w:eastAsia="zh-CN"/>
        </w:rPr>
        <w:t>«</w:t>
      </w:r>
      <w:r w:rsidR="00492985" w:rsidRPr="00082950">
        <w:rPr>
          <w:rFonts w:ascii="Arial" w:eastAsia="Calibri" w:hAnsi="Arial" w:cs="Arial"/>
          <w:sz w:val="24"/>
          <w:szCs w:val="24"/>
          <w:lang w:val="tt-RU"/>
        </w:rPr>
        <w:t>Шөгер</w:t>
      </w:r>
      <w:r w:rsidR="00492985" w:rsidRPr="00D4635F">
        <w:rPr>
          <w:rFonts w:ascii="Arial" w:hAnsi="Arial" w:cs="Arial"/>
          <w:sz w:val="24"/>
          <w:szCs w:val="24"/>
          <w:lang w:val="tt" w:eastAsia="zh-CN"/>
        </w:rPr>
        <w:t xml:space="preserve"> </w:t>
      </w:r>
      <w:r w:rsidRPr="00D4635F">
        <w:rPr>
          <w:rFonts w:ascii="Arial" w:hAnsi="Arial" w:cs="Arial"/>
          <w:sz w:val="24"/>
          <w:szCs w:val="24"/>
          <w:lang w:val="tt" w:eastAsia="zh-CN"/>
        </w:rPr>
        <w:t>авыл җирлеге</w:t>
      </w:r>
      <w:r>
        <w:rPr>
          <w:rFonts w:ascii="Arial" w:hAnsi="Arial" w:cs="Arial"/>
          <w:sz w:val="24"/>
          <w:szCs w:val="24"/>
          <w:lang w:val="tt" w:eastAsia="zh-CN"/>
        </w:rPr>
        <w:t>»</w:t>
      </w:r>
      <w:r w:rsidRPr="00D4635F">
        <w:rPr>
          <w:rFonts w:ascii="Arial" w:hAnsi="Arial" w:cs="Arial"/>
          <w:sz w:val="24"/>
          <w:szCs w:val="24"/>
          <w:lang w:val="tt" w:eastAsia="zh-CN"/>
        </w:rPr>
        <w:t xml:space="preserve"> муниципаль берәмлеге Советының 20</w:t>
      </w:r>
      <w:r w:rsidR="00492985">
        <w:rPr>
          <w:rFonts w:ascii="Arial" w:hAnsi="Arial" w:cs="Arial"/>
          <w:sz w:val="24"/>
          <w:szCs w:val="24"/>
          <w:lang w:val="tt" w:eastAsia="zh-CN"/>
        </w:rPr>
        <w:t>1</w:t>
      </w:r>
      <w:r w:rsidRPr="00D4635F">
        <w:rPr>
          <w:rFonts w:ascii="Arial" w:hAnsi="Arial" w:cs="Arial"/>
          <w:sz w:val="24"/>
          <w:szCs w:val="24"/>
          <w:lang w:val="tt" w:eastAsia="zh-CN"/>
        </w:rPr>
        <w:t>3 елның 1</w:t>
      </w:r>
      <w:r w:rsidR="00492985">
        <w:rPr>
          <w:rFonts w:ascii="Arial" w:hAnsi="Arial" w:cs="Arial"/>
          <w:sz w:val="24"/>
          <w:szCs w:val="24"/>
          <w:lang w:val="tt" w:eastAsia="zh-CN"/>
        </w:rPr>
        <w:t>7</w:t>
      </w:r>
      <w:r w:rsidRPr="00D4635F">
        <w:rPr>
          <w:rFonts w:ascii="Arial" w:hAnsi="Arial" w:cs="Arial"/>
          <w:sz w:val="24"/>
          <w:szCs w:val="24"/>
          <w:lang w:val="tt" w:eastAsia="zh-CN"/>
        </w:rPr>
        <w:t xml:space="preserve"> декабрендәге </w:t>
      </w:r>
      <w:r w:rsidR="00492985">
        <w:rPr>
          <w:rFonts w:ascii="Arial" w:hAnsi="Arial" w:cs="Arial"/>
          <w:sz w:val="24"/>
          <w:szCs w:val="24"/>
          <w:lang w:val="tt" w:eastAsia="zh-CN"/>
        </w:rPr>
        <w:t>25</w:t>
      </w:r>
      <w:r w:rsidRPr="00D4635F">
        <w:rPr>
          <w:rFonts w:ascii="Arial" w:hAnsi="Arial" w:cs="Arial"/>
          <w:sz w:val="24"/>
          <w:szCs w:val="24"/>
          <w:lang w:val="tt" w:eastAsia="zh-CN"/>
        </w:rPr>
        <w:t xml:space="preserve"> номерлы карары белән расланган Татарстан Республикасы Лениногорск муниципаль районы </w:t>
      </w:r>
      <w:r>
        <w:rPr>
          <w:rFonts w:ascii="Arial" w:hAnsi="Arial" w:cs="Arial"/>
          <w:sz w:val="24"/>
          <w:szCs w:val="24"/>
          <w:lang w:val="tt" w:eastAsia="zh-CN"/>
        </w:rPr>
        <w:t>«</w:t>
      </w:r>
      <w:r w:rsidR="00492985" w:rsidRPr="00082950">
        <w:rPr>
          <w:rFonts w:ascii="Arial" w:eastAsia="Calibri" w:hAnsi="Arial" w:cs="Arial"/>
          <w:sz w:val="24"/>
          <w:szCs w:val="24"/>
          <w:lang w:val="tt-RU"/>
        </w:rPr>
        <w:t>Шөгер</w:t>
      </w:r>
      <w:r w:rsidRPr="00D4635F">
        <w:rPr>
          <w:rFonts w:ascii="Arial" w:hAnsi="Arial" w:cs="Arial"/>
          <w:sz w:val="24"/>
          <w:szCs w:val="24"/>
          <w:lang w:val="tt" w:eastAsia="zh-CN"/>
        </w:rPr>
        <w:t xml:space="preserve"> авыл җирлеге</w:t>
      </w:r>
      <w:r>
        <w:rPr>
          <w:rFonts w:ascii="Arial" w:hAnsi="Arial" w:cs="Arial"/>
          <w:sz w:val="24"/>
          <w:szCs w:val="24"/>
          <w:lang w:val="tt" w:eastAsia="zh-CN"/>
        </w:rPr>
        <w:t>»</w:t>
      </w:r>
      <w:r w:rsidRPr="00D4635F">
        <w:rPr>
          <w:rFonts w:ascii="Arial" w:hAnsi="Arial" w:cs="Arial"/>
          <w:sz w:val="24"/>
          <w:szCs w:val="24"/>
          <w:lang w:val="tt" w:eastAsia="zh-CN"/>
        </w:rPr>
        <w:t xml:space="preserve"> муниципаль берәмлекнең җирдән файдалану һәм төзелеш кагыйдәләренә түбәндәге үзгәрешләрне кертергә:</w:t>
      </w:r>
    </w:p>
    <w:p w14:paraId="7E6438C2" w14:textId="791E4497" w:rsidR="00D72B06" w:rsidRPr="00D4635F" w:rsidRDefault="000F00B3" w:rsidP="00D4635F">
      <w:pPr>
        <w:widowControl/>
        <w:tabs>
          <w:tab w:val="left" w:pos="709"/>
          <w:tab w:val="left" w:pos="2845"/>
        </w:tabs>
        <w:autoSpaceDE/>
        <w:autoSpaceDN/>
        <w:adjustRightInd/>
        <w:ind w:firstLine="709"/>
        <w:contextualSpacing/>
        <w:jc w:val="both"/>
        <w:rPr>
          <w:rFonts w:ascii="Arial" w:hAnsi="Arial" w:cs="Arial"/>
          <w:sz w:val="24"/>
          <w:szCs w:val="24"/>
          <w:lang w:eastAsia="zh-CN"/>
        </w:rPr>
      </w:pPr>
      <w:r w:rsidRPr="00D4635F">
        <w:rPr>
          <w:rFonts w:ascii="Arial" w:hAnsi="Arial" w:cs="Arial"/>
          <w:sz w:val="24"/>
          <w:szCs w:val="24"/>
          <w:lang w:val="tt" w:eastAsia="zh-CN"/>
        </w:rPr>
        <w:t>11 статьяның 3 өлешен яңа редакциядә бәян итәргә:</w:t>
      </w:r>
    </w:p>
    <w:p w14:paraId="771DBCF2" w14:textId="30C32D60" w:rsidR="00D72B06" w:rsidRPr="00D4635F" w:rsidRDefault="000F00B3" w:rsidP="00D4635F">
      <w:pPr>
        <w:pStyle w:val="headertext"/>
        <w:spacing w:before="0" w:beforeAutospacing="0" w:after="0" w:afterAutospacing="0"/>
        <w:ind w:firstLine="709"/>
        <w:jc w:val="both"/>
        <w:rPr>
          <w:rFonts w:ascii="Arial" w:hAnsi="Arial" w:cs="Arial"/>
          <w:lang w:eastAsia="zh-CN"/>
        </w:rPr>
      </w:pPr>
      <w:r>
        <w:rPr>
          <w:rFonts w:ascii="Arial" w:hAnsi="Arial" w:cs="Arial"/>
          <w:lang w:val="tt" w:eastAsia="zh-CN"/>
        </w:rPr>
        <w:t>«</w:t>
      </w:r>
      <w:r w:rsidRPr="00D4635F">
        <w:rPr>
          <w:rFonts w:ascii="Arial" w:hAnsi="Arial" w:cs="Arial"/>
          <w:lang w:val="tt" w:eastAsia="zh-CN"/>
        </w:rPr>
        <w:t>3. Кагыйдәләргә үзгәрешләр һәм (яисә) өстәмәләр кертү мәсьәләсен карау өчен түбәндәгеләр нигез була:</w:t>
      </w:r>
    </w:p>
    <w:p w14:paraId="18D5A8EC" w14:textId="581B0F2B" w:rsidR="00D72B06" w:rsidRPr="00D4635F" w:rsidRDefault="000F00B3" w:rsidP="00D4635F">
      <w:pPr>
        <w:widowControl/>
        <w:autoSpaceDE/>
        <w:autoSpaceDN/>
        <w:adjustRightInd/>
        <w:ind w:firstLine="709"/>
        <w:jc w:val="both"/>
        <w:rPr>
          <w:rFonts w:ascii="Arial" w:hAnsi="Arial" w:cs="Arial"/>
          <w:sz w:val="24"/>
          <w:szCs w:val="24"/>
        </w:rPr>
      </w:pPr>
      <w:r w:rsidRPr="00D4635F">
        <w:rPr>
          <w:rFonts w:ascii="Arial" w:hAnsi="Arial" w:cs="Arial"/>
          <w:sz w:val="24"/>
          <w:szCs w:val="24"/>
          <w:lang w:val="tt"/>
        </w:rPr>
        <w:t>1) җирлектән файдалану һәм төзелеш алып бару кагыйдәләренең, генераль планнарга яисә муниципаль районны территориаль планлаштыру схемасына үзгәрешләр кертү нәтиҗәсендә барлыкка килгән, җирлек генераль планына, муниципаль районны территориаль планлаштыру схемасына туры килмәве ;</w:t>
      </w:r>
    </w:p>
    <w:p w14:paraId="57BE1CBB" w14:textId="77777777" w:rsidR="00D72B06" w:rsidRPr="00D4635F" w:rsidRDefault="000F00B3" w:rsidP="00D4635F">
      <w:pPr>
        <w:widowControl/>
        <w:autoSpaceDE/>
        <w:autoSpaceDN/>
        <w:adjustRightInd/>
        <w:ind w:firstLine="709"/>
        <w:jc w:val="both"/>
        <w:rPr>
          <w:rFonts w:ascii="Arial" w:hAnsi="Arial" w:cs="Arial"/>
          <w:sz w:val="24"/>
          <w:szCs w:val="24"/>
        </w:rPr>
      </w:pPr>
      <w:r w:rsidRPr="00D4635F">
        <w:rPr>
          <w:rFonts w:ascii="Arial" w:hAnsi="Arial" w:cs="Arial"/>
          <w:sz w:val="24"/>
          <w:szCs w:val="24"/>
          <w:lang w:val="tt"/>
        </w:rPr>
        <w:t>1.1) Россия Федерациясе Хөкүмәте вәкаләтле башкарма хакимият органыннан Россия Федерациясе законнары белән билгеләнгән срокларда үтәү өчен мәҗбүри үтәлергә тиешле федераль башкарма хакимият органыннан килү, шәһәр яны территориясендәге җирдән файдалану һәм җирлек, шәһәр округы, җирлекара территориядә төзелеш һәм җирдән файдалану кагыйдәләрендә рөхсәт ителгән күчемсез милек объектларын куллану чикләүләрен бозуларны бетерү турында күрсәтмәләр;</w:t>
      </w:r>
    </w:p>
    <w:p w14:paraId="33611836" w14:textId="77777777" w:rsidR="00D72B06" w:rsidRPr="00D4635F" w:rsidRDefault="000F00B3" w:rsidP="00D4635F">
      <w:pPr>
        <w:widowControl/>
        <w:autoSpaceDE/>
        <w:autoSpaceDN/>
        <w:adjustRightInd/>
        <w:ind w:firstLine="709"/>
        <w:jc w:val="both"/>
        <w:rPr>
          <w:rFonts w:ascii="Arial" w:hAnsi="Arial" w:cs="Arial"/>
          <w:sz w:val="24"/>
          <w:szCs w:val="24"/>
        </w:rPr>
      </w:pPr>
      <w:r w:rsidRPr="00D4635F">
        <w:rPr>
          <w:rFonts w:ascii="Arial" w:hAnsi="Arial" w:cs="Arial"/>
          <w:sz w:val="24"/>
          <w:szCs w:val="24"/>
          <w:lang w:val="tt"/>
        </w:rPr>
        <w:t>2) территориаль зоналарның чикләрен үзгәртү, шәһәр төзелеше регламентларын үзгәртү турында тәкъдимнәр керү;</w:t>
      </w:r>
    </w:p>
    <w:p w14:paraId="2EEAA723" w14:textId="2CD5DF6B" w:rsidR="00D72B06" w:rsidRPr="00D4635F" w:rsidRDefault="000F00B3" w:rsidP="00D4635F">
      <w:pPr>
        <w:widowControl/>
        <w:autoSpaceDE/>
        <w:autoSpaceDN/>
        <w:adjustRightInd/>
        <w:ind w:firstLine="709"/>
        <w:jc w:val="both"/>
        <w:rPr>
          <w:rFonts w:ascii="Arial" w:hAnsi="Arial" w:cs="Arial"/>
          <w:sz w:val="24"/>
          <w:szCs w:val="24"/>
        </w:rPr>
      </w:pPr>
      <w:r w:rsidRPr="00D4635F">
        <w:rPr>
          <w:rFonts w:ascii="Arial" w:hAnsi="Arial" w:cs="Arial"/>
          <w:sz w:val="24"/>
          <w:szCs w:val="24"/>
          <w:lang w:val="tt"/>
        </w:rPr>
        <w:t>3) шәһәр төзелешен зоналаштыру картасында күрсәтелгән территориядән, мәдәни мирас объектлары территорияләреннән файдалануның махсус шартлары булган зоналар чикләренең урнашу урыны турында белешмәләрнең бердәм дәүләт күчемсез мөлкәт реестрында күрсәтелгән зоналар, территорияләр чикләренең урнашу урынын тасвирлауга туры килмәве;</w:t>
      </w:r>
    </w:p>
    <w:p w14:paraId="2B92442C" w14:textId="40D1AF8D" w:rsidR="00015A97" w:rsidRPr="00D4635F" w:rsidRDefault="000F00B3" w:rsidP="00D4635F">
      <w:pPr>
        <w:ind w:firstLine="709"/>
        <w:jc w:val="both"/>
        <w:rPr>
          <w:rFonts w:ascii="Arial" w:hAnsi="Arial" w:cs="Arial"/>
          <w:sz w:val="24"/>
          <w:szCs w:val="24"/>
        </w:rPr>
      </w:pPr>
      <w:r w:rsidRPr="00D4635F">
        <w:rPr>
          <w:rFonts w:ascii="Arial" w:eastAsia="Calibri" w:hAnsi="Arial" w:cs="Arial"/>
          <w:sz w:val="24"/>
          <w:szCs w:val="24"/>
          <w:lang w:val="tt"/>
        </w:rPr>
        <w:t xml:space="preserve">3.1) торак пунктларның чикләренең урнашу урыны турындагы белешмәләрнең (шул исәптән торак пунктларның чикләрен җир кишәрлекләре чикләре белән кисешкән очракта) туры килмәве, ул күчемсез мөлкәтнең бердәм дәүләт реестрындагы территориаль планлаштыру документларында күрсәтелгән торак пунктларның </w:t>
      </w:r>
      <w:r w:rsidRPr="00D4635F">
        <w:rPr>
          <w:rFonts w:ascii="Arial" w:eastAsia="Calibri" w:hAnsi="Arial" w:cs="Arial"/>
          <w:sz w:val="24"/>
          <w:szCs w:val="24"/>
          <w:lang w:val="tt"/>
        </w:rPr>
        <w:lastRenderedPageBreak/>
        <w:t>чикләренең урнашу урынын тасвирлауга туры килмәве, ул күчемсез мөлкәтнең бердәм дәүләт реестрына торак пунктлар чикләре турында белешмәләр кертелгәндә федераль закон нигезендә үзгәртелде; (01.02.2024 ел үз көченә керә);</w:t>
      </w:r>
    </w:p>
    <w:p w14:paraId="7B1AA32E" w14:textId="77777777" w:rsidR="00D72B06" w:rsidRPr="00D4635F" w:rsidRDefault="000F00B3" w:rsidP="00D4635F">
      <w:pPr>
        <w:widowControl/>
        <w:autoSpaceDE/>
        <w:autoSpaceDN/>
        <w:adjustRightInd/>
        <w:ind w:firstLine="709"/>
        <w:jc w:val="both"/>
        <w:rPr>
          <w:rFonts w:ascii="Arial" w:hAnsi="Arial" w:cs="Arial"/>
          <w:sz w:val="24"/>
          <w:szCs w:val="24"/>
        </w:rPr>
      </w:pPr>
      <w:r w:rsidRPr="00D4635F">
        <w:rPr>
          <w:rFonts w:ascii="Arial" w:hAnsi="Arial" w:cs="Arial"/>
          <w:sz w:val="24"/>
          <w:szCs w:val="24"/>
          <w:lang w:val="tt"/>
        </w:rPr>
        <w:t>4) федераль, региональ һәм җирле әһәмияттәге истәлекле урыннар территорияләреннән файдалануның махсус шартлары булган зоналар чикләрендә тулысынча яисә өлешчә урнашкан җир кишәрлекләреннән һәм капиталь төзелеш объектларыннан файдалануның күчемсез мөлкәт объектларыннан мондый зоналар, территорияләр чикләрендә файдалану чикләүләренә шәһәр төзелеше регламентында билгеләнгән чикләүләрнең туры килмәве;</w:t>
      </w:r>
    </w:p>
    <w:p w14:paraId="47F32820" w14:textId="77777777" w:rsidR="00D72B06" w:rsidRPr="00D4635F" w:rsidRDefault="000F00B3" w:rsidP="00D4635F">
      <w:pPr>
        <w:widowControl/>
        <w:autoSpaceDE/>
        <w:autoSpaceDN/>
        <w:adjustRightInd/>
        <w:ind w:firstLine="709"/>
        <w:jc w:val="both"/>
        <w:rPr>
          <w:rFonts w:ascii="Arial" w:hAnsi="Arial" w:cs="Arial"/>
          <w:sz w:val="24"/>
          <w:szCs w:val="24"/>
        </w:rPr>
      </w:pPr>
      <w:r w:rsidRPr="00D4635F">
        <w:rPr>
          <w:rFonts w:ascii="Arial" w:hAnsi="Arial" w:cs="Arial"/>
          <w:sz w:val="24"/>
          <w:szCs w:val="24"/>
          <w:lang w:val="tt"/>
        </w:rPr>
        <w:t>5) территориядән файдалануның махсус шартлары булган зоналарны билгеләү, үзгәртү, туктату, мәдәни мирас объекты территориясе чикләрен, федераль әһәмияттәге тарихи җирлек территориясен, региональ әһәмияттәге тарихи җирлек территориясен билгеләү, үзгәртү;</w:t>
      </w:r>
    </w:p>
    <w:p w14:paraId="56573CC0" w14:textId="77777777" w:rsidR="00D72B06" w:rsidRPr="00D4635F" w:rsidRDefault="000F00B3" w:rsidP="00D4635F">
      <w:pPr>
        <w:widowControl/>
        <w:autoSpaceDE/>
        <w:autoSpaceDN/>
        <w:adjustRightInd/>
        <w:ind w:firstLine="709"/>
        <w:jc w:val="both"/>
        <w:rPr>
          <w:rFonts w:ascii="Arial" w:hAnsi="Arial" w:cs="Arial"/>
          <w:sz w:val="24"/>
          <w:szCs w:val="24"/>
        </w:rPr>
      </w:pPr>
      <w:r w:rsidRPr="00D4635F">
        <w:rPr>
          <w:rFonts w:ascii="Arial" w:hAnsi="Arial" w:cs="Arial"/>
          <w:sz w:val="24"/>
          <w:szCs w:val="24"/>
          <w:lang w:val="tt"/>
        </w:rPr>
        <w:t>6) территорияне комплекслы үстерү турында карар кабул итү;</w:t>
      </w:r>
    </w:p>
    <w:p w14:paraId="6BC26584" w14:textId="30233355" w:rsidR="00D72B06" w:rsidRPr="00D4635F" w:rsidRDefault="000F00B3" w:rsidP="00D4635F">
      <w:pPr>
        <w:widowControl/>
        <w:autoSpaceDE/>
        <w:autoSpaceDN/>
        <w:adjustRightInd/>
        <w:ind w:firstLine="709"/>
        <w:jc w:val="both"/>
        <w:rPr>
          <w:rFonts w:ascii="Arial" w:hAnsi="Arial" w:cs="Arial"/>
          <w:sz w:val="24"/>
          <w:szCs w:val="24"/>
        </w:rPr>
      </w:pPr>
      <w:r w:rsidRPr="00D4635F">
        <w:rPr>
          <w:rFonts w:ascii="Arial" w:hAnsi="Arial" w:cs="Arial"/>
          <w:sz w:val="24"/>
          <w:szCs w:val="24"/>
          <w:lang w:val="tt"/>
        </w:rPr>
        <w:t>7) муниципаль берәмлекләр чикләрендә урнашкан Ватанны саклаганда һәлак булганнарны җирләү урыннарын ачыклау;</w:t>
      </w:r>
    </w:p>
    <w:p w14:paraId="445F5A6B" w14:textId="1A782BB6" w:rsidR="00015A97" w:rsidRPr="00D4635F" w:rsidRDefault="000F00B3" w:rsidP="00D4635F">
      <w:pPr>
        <w:ind w:firstLine="709"/>
        <w:jc w:val="both"/>
        <w:rPr>
          <w:rFonts w:ascii="Arial" w:hAnsi="Arial" w:cs="Arial"/>
          <w:sz w:val="24"/>
          <w:szCs w:val="24"/>
        </w:rPr>
      </w:pPr>
      <w:r w:rsidRPr="00D4635F">
        <w:rPr>
          <w:rFonts w:ascii="Arial" w:eastAsia="Calibri" w:hAnsi="Arial" w:cs="Arial"/>
          <w:sz w:val="24"/>
          <w:szCs w:val="24"/>
          <w:lang w:val="tt"/>
        </w:rPr>
        <w:t>8) җирләрдән файдалану һәм төзелеш кагыйдәләрендәге территориаль зоналар чикләре турында белешмәләрнең Бердәм дәүләт күчемсез мөлкәт реестрында күрсәтелгән территориаль зоналар чикләренең урнашу урынын тасвирлауга туры килмәве, ул территориаль зоналар чикләре турында белешмәләр күчемсез мөлкәтнең бердәм дәүләт реестрына кертелгәндә федераль закон нигезендә үзгәртелде (01.02.2024 ел көченә керә);</w:t>
      </w:r>
    </w:p>
    <w:p w14:paraId="3DE328FE" w14:textId="5AD38927" w:rsidR="00015A97" w:rsidRPr="00956329" w:rsidRDefault="000F00B3" w:rsidP="000F00B3">
      <w:pPr>
        <w:widowControl/>
        <w:jc w:val="both"/>
        <w:rPr>
          <w:rFonts w:ascii="Arial" w:hAnsi="Arial" w:cs="Arial"/>
          <w:sz w:val="24"/>
          <w:szCs w:val="24"/>
          <w:lang w:val="tt-RU"/>
        </w:rPr>
      </w:pPr>
      <w:r>
        <w:rPr>
          <w:rFonts w:ascii="Arial" w:hAnsi="Arial" w:cs="Arial"/>
          <w:sz w:val="24"/>
          <w:szCs w:val="24"/>
          <w:lang w:val="tt-RU"/>
        </w:rPr>
        <w:t xml:space="preserve">          </w:t>
      </w:r>
      <w:r w:rsidRPr="00D4635F">
        <w:rPr>
          <w:rFonts w:ascii="Arial" w:hAnsi="Arial" w:cs="Arial"/>
          <w:sz w:val="24"/>
          <w:szCs w:val="24"/>
          <w:lang w:val="tt"/>
        </w:rPr>
        <w:t xml:space="preserve">43 статьяның 2 өлешендәге 2.2 абзацында </w:t>
      </w:r>
      <w:r>
        <w:rPr>
          <w:rFonts w:ascii="Arial" w:hAnsi="Arial" w:cs="Arial"/>
          <w:sz w:val="24"/>
          <w:szCs w:val="24"/>
          <w:lang w:val="tt"/>
        </w:rPr>
        <w:t>«</w:t>
      </w:r>
      <w:r w:rsidRPr="00D4635F">
        <w:rPr>
          <w:rFonts w:ascii="Arial" w:hAnsi="Arial" w:cs="Arial"/>
          <w:sz w:val="24"/>
          <w:szCs w:val="24"/>
          <w:lang w:val="tt"/>
        </w:rPr>
        <w:t>территорияне планлаштыру документлары нигезендә</w:t>
      </w:r>
      <w:r>
        <w:rPr>
          <w:rFonts w:ascii="Arial" w:hAnsi="Arial" w:cs="Arial"/>
          <w:sz w:val="24"/>
          <w:szCs w:val="24"/>
          <w:lang w:val="tt"/>
        </w:rPr>
        <w:t>»</w:t>
      </w:r>
      <w:r w:rsidRPr="00D4635F">
        <w:rPr>
          <w:rFonts w:ascii="Arial" w:hAnsi="Arial" w:cs="Arial"/>
          <w:sz w:val="24"/>
          <w:szCs w:val="24"/>
          <w:lang w:val="tt"/>
        </w:rPr>
        <w:t xml:space="preserve"> сүзләреннән соң </w:t>
      </w:r>
      <w:r>
        <w:rPr>
          <w:rFonts w:ascii="Arial" w:hAnsi="Arial" w:cs="Arial"/>
          <w:sz w:val="24"/>
          <w:szCs w:val="24"/>
          <w:lang w:val="tt"/>
        </w:rPr>
        <w:t>«</w:t>
      </w:r>
      <w:r w:rsidRPr="00D4635F">
        <w:rPr>
          <w:rFonts w:ascii="Arial" w:hAnsi="Arial" w:cs="Arial"/>
          <w:sz w:val="24"/>
          <w:szCs w:val="24"/>
          <w:lang w:val="tt"/>
        </w:rPr>
        <w:t>, җир законнарында каралган очраклардан тыш</w:t>
      </w:r>
      <w:r>
        <w:rPr>
          <w:rFonts w:ascii="Arial" w:hAnsi="Arial" w:cs="Arial"/>
          <w:sz w:val="24"/>
          <w:szCs w:val="24"/>
          <w:lang w:val="tt"/>
        </w:rPr>
        <w:t>»</w:t>
      </w:r>
      <w:r w:rsidRPr="00D4635F">
        <w:rPr>
          <w:rFonts w:ascii="Arial" w:hAnsi="Arial" w:cs="Arial"/>
          <w:sz w:val="24"/>
          <w:szCs w:val="24"/>
          <w:lang w:val="tt"/>
        </w:rPr>
        <w:t xml:space="preserve"> сүзләрен өстәргә.</w:t>
      </w:r>
    </w:p>
    <w:p w14:paraId="2AF36CBC" w14:textId="42AA1A4E" w:rsidR="0012264E" w:rsidRPr="00492985" w:rsidRDefault="000F00B3" w:rsidP="00D4635F">
      <w:pPr>
        <w:widowControl/>
        <w:tabs>
          <w:tab w:val="left" w:pos="709"/>
          <w:tab w:val="left" w:pos="2845"/>
        </w:tabs>
        <w:autoSpaceDE/>
        <w:autoSpaceDN/>
        <w:adjustRightInd/>
        <w:ind w:firstLine="709"/>
        <w:contextualSpacing/>
        <w:jc w:val="both"/>
        <w:rPr>
          <w:rFonts w:ascii="Arial" w:hAnsi="Arial" w:cs="Arial"/>
          <w:sz w:val="24"/>
          <w:szCs w:val="24"/>
          <w:lang w:val="tt-RU" w:eastAsia="zh-CN"/>
        </w:rPr>
      </w:pPr>
      <w:r w:rsidRPr="00D4635F">
        <w:rPr>
          <w:rFonts w:ascii="Arial" w:hAnsi="Arial" w:cs="Arial"/>
          <w:sz w:val="24"/>
          <w:szCs w:val="24"/>
          <w:lang w:val="tt" w:eastAsia="zh-CN"/>
        </w:rPr>
        <w:t>2. Әлеге карарны түбәндәге адрес буенча урнашкан мәгълүмат стендларында халыкка җиткерергә: Татарстан Республикасы, Лениногорск районы,</w:t>
      </w:r>
      <w:r w:rsidR="00492985" w:rsidRPr="00492985">
        <w:rPr>
          <w:rFonts w:ascii="Arial" w:hAnsi="Arial" w:cs="Arial"/>
          <w:sz w:val="24"/>
          <w:szCs w:val="24"/>
          <w:lang w:val="tt-RU"/>
        </w:rPr>
        <w:t xml:space="preserve"> </w:t>
      </w:r>
      <w:r w:rsidR="00492985" w:rsidRPr="00C6298A">
        <w:rPr>
          <w:rFonts w:ascii="Arial" w:hAnsi="Arial" w:cs="Arial"/>
          <w:sz w:val="24"/>
          <w:szCs w:val="24"/>
          <w:lang w:val="tt-RU"/>
        </w:rPr>
        <w:t>Шөгер авылы, Киров ур., 17, балалар бакчасы, Киров ур., 23, «ЛТС» ҖЧҖ - Ленин ур., 32, Шөгер авыл мәдәният йорты, Ленин ур., 35, Шөгер 3 участок хастаханәсе, Горький ур., 4</w:t>
      </w:r>
      <w:r w:rsidR="00492985">
        <w:rPr>
          <w:rFonts w:ascii="Arial" w:hAnsi="Arial" w:cs="Arial"/>
          <w:sz w:val="24"/>
          <w:szCs w:val="24"/>
          <w:lang w:val="tt-RU"/>
        </w:rPr>
        <w:t xml:space="preserve"> </w:t>
      </w:r>
      <w:r w:rsidR="00492985" w:rsidRPr="00C6298A">
        <w:rPr>
          <w:rFonts w:ascii="Arial" w:eastAsia="Calibri" w:hAnsi="Arial" w:cs="Arial"/>
          <w:sz w:val="24"/>
          <w:szCs w:val="24"/>
          <w:lang w:val="tt-RU"/>
        </w:rPr>
        <w:t>йорт</w:t>
      </w:r>
      <w:r w:rsidR="00492985" w:rsidRPr="005B5FA6">
        <w:rPr>
          <w:rFonts w:ascii="Arial" w:hAnsi="Arial" w:cs="Arial"/>
          <w:sz w:val="24"/>
          <w:szCs w:val="24"/>
          <w:lang w:val="tt"/>
        </w:rPr>
        <w:t xml:space="preserve"> </w:t>
      </w:r>
      <w:r w:rsidRPr="00D4635F">
        <w:rPr>
          <w:rFonts w:ascii="Arial" w:hAnsi="Arial" w:cs="Arial"/>
          <w:sz w:val="24"/>
          <w:szCs w:val="24"/>
          <w:lang w:val="tt" w:eastAsia="zh-CN"/>
        </w:rPr>
        <w:t xml:space="preserve">Лениногорск муниципаль районының рәсми сайтында (http://leninogorsk.tatarstan.ru) </w:t>
      </w:r>
      <w:r>
        <w:rPr>
          <w:rFonts w:ascii="Arial" w:hAnsi="Arial" w:cs="Arial"/>
          <w:sz w:val="24"/>
          <w:szCs w:val="24"/>
          <w:lang w:val="tt" w:eastAsia="zh-CN"/>
        </w:rPr>
        <w:t>«</w:t>
      </w:r>
      <w:r w:rsidRPr="00D4635F">
        <w:rPr>
          <w:rFonts w:ascii="Arial" w:hAnsi="Arial" w:cs="Arial"/>
          <w:sz w:val="24"/>
          <w:szCs w:val="24"/>
          <w:lang w:val="tt" w:eastAsia="zh-CN"/>
        </w:rPr>
        <w:t>Авыл җирлекләре</w:t>
      </w:r>
      <w:r>
        <w:rPr>
          <w:rFonts w:ascii="Arial" w:hAnsi="Arial" w:cs="Arial"/>
          <w:sz w:val="24"/>
          <w:szCs w:val="24"/>
          <w:lang w:val="tt" w:eastAsia="zh-CN"/>
        </w:rPr>
        <w:t>»</w:t>
      </w:r>
      <w:r w:rsidRPr="00D4635F">
        <w:rPr>
          <w:rFonts w:ascii="Arial" w:hAnsi="Arial" w:cs="Arial"/>
          <w:sz w:val="24"/>
          <w:szCs w:val="24"/>
          <w:lang w:val="tt" w:eastAsia="zh-CN"/>
        </w:rPr>
        <w:t xml:space="preserve"> бүлегендә һәм Татарстан Республикасының хокукый мәгълүматның рәсми порталында (https://pravo.tatarstan.ru/) бастырырга.</w:t>
      </w:r>
      <w:r w:rsidR="00956329" w:rsidRPr="00492985">
        <w:rPr>
          <w:rFonts w:ascii="Arial" w:hAnsi="Arial" w:cs="Arial"/>
          <w:sz w:val="24"/>
          <w:szCs w:val="24"/>
          <w:lang w:val="tt-RU" w:eastAsia="zh-CN"/>
        </w:rPr>
        <w:t xml:space="preserve"> </w:t>
      </w:r>
    </w:p>
    <w:p w14:paraId="579F2237" w14:textId="77777777" w:rsidR="004A01FF" w:rsidRPr="00492985" w:rsidRDefault="000F00B3" w:rsidP="00D4635F">
      <w:pPr>
        <w:widowControl/>
        <w:tabs>
          <w:tab w:val="left" w:pos="709"/>
          <w:tab w:val="left" w:pos="2845"/>
        </w:tabs>
        <w:autoSpaceDE/>
        <w:autoSpaceDN/>
        <w:adjustRightInd/>
        <w:ind w:firstLine="709"/>
        <w:contextualSpacing/>
        <w:jc w:val="both"/>
        <w:rPr>
          <w:rFonts w:ascii="Arial" w:hAnsi="Arial" w:cs="Arial"/>
          <w:sz w:val="24"/>
          <w:szCs w:val="24"/>
          <w:lang w:val="tt-RU" w:eastAsia="zh-CN"/>
        </w:rPr>
      </w:pPr>
      <w:r w:rsidRPr="00D4635F">
        <w:rPr>
          <w:rFonts w:ascii="Arial" w:hAnsi="Arial" w:cs="Arial"/>
          <w:sz w:val="24"/>
          <w:szCs w:val="24"/>
          <w:lang w:val="tt" w:eastAsia="zh-CN"/>
        </w:rPr>
        <w:t>3.Әлеге карарның үтәлешен тикшереп торуны үз җаваплыгымда  калдырам.</w:t>
      </w:r>
    </w:p>
    <w:p w14:paraId="0EF0817C" w14:textId="77777777" w:rsidR="004A01FF" w:rsidRPr="00492985" w:rsidRDefault="004A01FF" w:rsidP="00D4635F">
      <w:pPr>
        <w:tabs>
          <w:tab w:val="left" w:pos="7740"/>
        </w:tabs>
        <w:ind w:firstLine="709"/>
        <w:rPr>
          <w:rFonts w:ascii="Arial" w:hAnsi="Arial" w:cs="Arial"/>
          <w:sz w:val="24"/>
          <w:szCs w:val="24"/>
          <w:lang w:val="tt-RU"/>
        </w:rPr>
      </w:pPr>
    </w:p>
    <w:p w14:paraId="3BA41BEF" w14:textId="77777777" w:rsidR="004A01FF" w:rsidRPr="00492985" w:rsidRDefault="004A01FF" w:rsidP="00D4635F">
      <w:pPr>
        <w:tabs>
          <w:tab w:val="left" w:pos="7740"/>
        </w:tabs>
        <w:ind w:firstLine="709"/>
        <w:rPr>
          <w:rFonts w:ascii="Arial" w:hAnsi="Arial" w:cs="Arial"/>
          <w:sz w:val="24"/>
          <w:szCs w:val="24"/>
          <w:lang w:val="tt-RU"/>
        </w:rPr>
      </w:pPr>
    </w:p>
    <w:p w14:paraId="21D067E8" w14:textId="5DB440F3" w:rsidR="004A01FF" w:rsidRPr="00492985" w:rsidRDefault="004A01FF" w:rsidP="00D4635F">
      <w:pPr>
        <w:tabs>
          <w:tab w:val="left" w:pos="7740"/>
        </w:tabs>
        <w:ind w:firstLine="709"/>
        <w:rPr>
          <w:rFonts w:ascii="Arial" w:hAnsi="Arial" w:cs="Arial"/>
          <w:sz w:val="24"/>
          <w:szCs w:val="24"/>
          <w:lang w:val="tt-RU"/>
        </w:rPr>
      </w:pPr>
    </w:p>
    <w:p w14:paraId="672C8D7B" w14:textId="77777777" w:rsidR="00D4635F" w:rsidRPr="00492985" w:rsidRDefault="00D4635F" w:rsidP="00D4635F">
      <w:pPr>
        <w:tabs>
          <w:tab w:val="left" w:pos="7740"/>
        </w:tabs>
        <w:ind w:firstLine="709"/>
        <w:rPr>
          <w:rFonts w:ascii="Arial" w:hAnsi="Arial" w:cs="Arial"/>
          <w:sz w:val="24"/>
          <w:szCs w:val="24"/>
          <w:lang w:val="tt-RU"/>
        </w:rPr>
      </w:pPr>
    </w:p>
    <w:p w14:paraId="69FB1F58" w14:textId="77777777" w:rsidR="000F00B3" w:rsidRDefault="000F00B3" w:rsidP="00D4635F">
      <w:pPr>
        <w:pStyle w:val="a7"/>
        <w:rPr>
          <w:rFonts w:ascii="Arial" w:hAnsi="Arial" w:cs="Arial"/>
          <w:sz w:val="24"/>
          <w:szCs w:val="24"/>
          <w:lang w:val="tt" w:eastAsia="ru-RU"/>
        </w:rPr>
      </w:pPr>
      <w:r w:rsidRPr="00D4635F">
        <w:rPr>
          <w:rFonts w:ascii="Arial" w:hAnsi="Arial" w:cs="Arial"/>
          <w:sz w:val="24"/>
          <w:szCs w:val="24"/>
          <w:lang w:val="tt" w:eastAsia="ru-RU"/>
        </w:rPr>
        <w:t>Лениногорск муниципаль районы</w:t>
      </w:r>
    </w:p>
    <w:p w14:paraId="4CFC8D43" w14:textId="158632A2" w:rsidR="007068A4" w:rsidRPr="00D4635F" w:rsidRDefault="000F00B3" w:rsidP="00D4635F">
      <w:pPr>
        <w:pStyle w:val="a7"/>
        <w:rPr>
          <w:rFonts w:ascii="Arial" w:hAnsi="Arial" w:cs="Arial"/>
          <w:sz w:val="24"/>
          <w:szCs w:val="24"/>
          <w:lang w:eastAsia="ru-RU"/>
        </w:rPr>
      </w:pPr>
      <w:r w:rsidRPr="00D4635F">
        <w:rPr>
          <w:rFonts w:ascii="Arial" w:hAnsi="Arial" w:cs="Arial"/>
          <w:sz w:val="24"/>
          <w:szCs w:val="24"/>
          <w:lang w:val="tt" w:eastAsia="ru-RU"/>
        </w:rPr>
        <w:t xml:space="preserve"> </w:t>
      </w:r>
      <w:r>
        <w:rPr>
          <w:rFonts w:ascii="Arial" w:hAnsi="Arial" w:cs="Arial"/>
          <w:sz w:val="24"/>
          <w:szCs w:val="24"/>
          <w:lang w:val="tt" w:eastAsia="ru-RU"/>
        </w:rPr>
        <w:t>«</w:t>
      </w:r>
      <w:r w:rsidR="00492985" w:rsidRPr="00082950">
        <w:rPr>
          <w:rFonts w:ascii="Arial" w:hAnsi="Arial" w:cs="Arial"/>
          <w:sz w:val="24"/>
          <w:szCs w:val="24"/>
          <w:lang w:val="tt-RU"/>
        </w:rPr>
        <w:t>Шөгер</w:t>
      </w:r>
      <w:r w:rsidRPr="00D4635F">
        <w:rPr>
          <w:rFonts w:ascii="Arial" w:hAnsi="Arial" w:cs="Arial"/>
          <w:sz w:val="24"/>
          <w:szCs w:val="24"/>
          <w:lang w:val="tt" w:eastAsia="ru-RU"/>
        </w:rPr>
        <w:t xml:space="preserve"> авыл җирлеге</w:t>
      </w:r>
      <w:r>
        <w:rPr>
          <w:rFonts w:ascii="Arial" w:hAnsi="Arial" w:cs="Arial"/>
          <w:sz w:val="24"/>
          <w:szCs w:val="24"/>
          <w:lang w:val="tt" w:eastAsia="ru-RU"/>
        </w:rPr>
        <w:t>»</w:t>
      </w:r>
    </w:p>
    <w:p w14:paraId="135DC3B4" w14:textId="77777777" w:rsidR="000F00B3" w:rsidRDefault="000F00B3" w:rsidP="00D4635F">
      <w:pPr>
        <w:pStyle w:val="a7"/>
        <w:rPr>
          <w:rFonts w:ascii="Arial" w:hAnsi="Arial" w:cs="Arial"/>
          <w:sz w:val="24"/>
          <w:szCs w:val="24"/>
          <w:lang w:val="tt" w:eastAsia="ru-RU"/>
        </w:rPr>
      </w:pPr>
      <w:r w:rsidRPr="00D4635F">
        <w:rPr>
          <w:rFonts w:ascii="Arial" w:hAnsi="Arial" w:cs="Arial"/>
          <w:sz w:val="24"/>
          <w:szCs w:val="24"/>
          <w:lang w:val="tt" w:eastAsia="ru-RU"/>
        </w:rPr>
        <w:t xml:space="preserve"> муниципаль берәмлеге башлыгы, </w:t>
      </w:r>
    </w:p>
    <w:p w14:paraId="73D3A608" w14:textId="09583D76" w:rsidR="00EC05B4" w:rsidRPr="001C246B" w:rsidRDefault="000F00B3" w:rsidP="00D4635F">
      <w:pPr>
        <w:pStyle w:val="a7"/>
        <w:rPr>
          <w:rFonts w:ascii="Arial" w:hAnsi="Arial" w:cs="Arial"/>
          <w:sz w:val="24"/>
          <w:szCs w:val="24"/>
          <w:lang w:eastAsia="ru-RU"/>
        </w:rPr>
      </w:pPr>
      <w:r w:rsidRPr="00D4635F">
        <w:rPr>
          <w:rFonts w:ascii="Arial" w:hAnsi="Arial" w:cs="Arial"/>
          <w:sz w:val="24"/>
          <w:szCs w:val="24"/>
          <w:lang w:val="tt" w:eastAsia="ru-RU"/>
        </w:rPr>
        <w:t>Советы рәисе</w:t>
      </w:r>
      <w:r w:rsidRPr="00D4635F">
        <w:rPr>
          <w:rFonts w:ascii="Arial" w:hAnsi="Arial" w:cs="Arial"/>
          <w:sz w:val="24"/>
          <w:szCs w:val="24"/>
          <w:lang w:val="tt" w:eastAsia="ru-RU"/>
        </w:rPr>
        <w:tab/>
      </w:r>
      <w:r w:rsidRPr="00D4635F">
        <w:rPr>
          <w:rFonts w:ascii="Arial" w:hAnsi="Arial" w:cs="Arial"/>
          <w:sz w:val="24"/>
          <w:szCs w:val="24"/>
          <w:lang w:val="tt" w:eastAsia="ru-RU"/>
        </w:rPr>
        <w:tab/>
      </w:r>
      <w:r w:rsidRPr="00D4635F">
        <w:rPr>
          <w:rFonts w:ascii="Arial" w:hAnsi="Arial" w:cs="Arial"/>
          <w:sz w:val="24"/>
          <w:szCs w:val="24"/>
          <w:lang w:val="tt" w:eastAsia="ru-RU"/>
        </w:rPr>
        <w:tab/>
      </w:r>
      <w:r w:rsidRPr="00D4635F">
        <w:rPr>
          <w:rFonts w:ascii="Arial" w:hAnsi="Arial" w:cs="Arial"/>
          <w:sz w:val="24"/>
          <w:szCs w:val="24"/>
          <w:lang w:val="tt" w:eastAsia="ru-RU"/>
        </w:rPr>
        <w:tab/>
      </w:r>
      <w:r w:rsidRPr="00D4635F">
        <w:rPr>
          <w:rFonts w:ascii="Arial" w:hAnsi="Arial" w:cs="Arial"/>
          <w:sz w:val="24"/>
          <w:szCs w:val="24"/>
          <w:lang w:val="tt" w:eastAsia="ru-RU"/>
        </w:rPr>
        <w:tab/>
        <w:t xml:space="preserve">                                      </w:t>
      </w:r>
      <w:r w:rsidR="00492985">
        <w:rPr>
          <w:rFonts w:ascii="Arial" w:hAnsi="Arial" w:cs="Arial"/>
          <w:sz w:val="24"/>
          <w:szCs w:val="24"/>
          <w:lang w:val="tt" w:eastAsia="ru-RU"/>
        </w:rPr>
        <w:t>Р.Н.Гафиятуллин</w:t>
      </w:r>
    </w:p>
    <w:sectPr w:rsidR="00EC05B4" w:rsidRPr="001C246B" w:rsidSect="004A01FF">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F9A"/>
    <w:multiLevelType w:val="multilevel"/>
    <w:tmpl w:val="F8EC28A8"/>
    <w:lvl w:ilvl="0">
      <w:start w:val="1"/>
      <w:numFmt w:val="decimal"/>
      <w:lvlText w:val="%1."/>
      <w:lvlJc w:val="left"/>
      <w:pPr>
        <w:ind w:left="495" w:hanging="495"/>
      </w:pPr>
      <w:rPr>
        <w:rFonts w:hint="default"/>
      </w:rPr>
    </w:lvl>
    <w:lvl w:ilvl="1">
      <w:start w:val="1"/>
      <w:numFmt w:val="decimal"/>
      <w:pStyle w:val="a"/>
      <w:lvlText w:val="%1.%2."/>
      <w:lvlJc w:val="left"/>
      <w:pPr>
        <w:ind w:left="1346"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CA4372"/>
    <w:multiLevelType w:val="hybridMultilevel"/>
    <w:tmpl w:val="8806AF8C"/>
    <w:lvl w:ilvl="0" w:tplc="CCD8F872">
      <w:start w:val="1"/>
      <w:numFmt w:val="decimal"/>
      <w:lvlText w:val="%1."/>
      <w:lvlJc w:val="left"/>
      <w:pPr>
        <w:ind w:left="720" w:hanging="360"/>
      </w:pPr>
    </w:lvl>
    <w:lvl w:ilvl="1" w:tplc="E9D42158">
      <w:start w:val="1"/>
      <w:numFmt w:val="lowerLetter"/>
      <w:lvlText w:val="%2."/>
      <w:lvlJc w:val="left"/>
      <w:pPr>
        <w:ind w:left="1440" w:hanging="360"/>
      </w:pPr>
    </w:lvl>
    <w:lvl w:ilvl="2" w:tplc="77BAC0AA">
      <w:start w:val="1"/>
      <w:numFmt w:val="lowerRoman"/>
      <w:lvlText w:val="%3."/>
      <w:lvlJc w:val="right"/>
      <w:pPr>
        <w:ind w:left="2160" w:hanging="180"/>
      </w:pPr>
    </w:lvl>
    <w:lvl w:ilvl="3" w:tplc="C152D760">
      <w:start w:val="1"/>
      <w:numFmt w:val="decimal"/>
      <w:lvlText w:val="%4."/>
      <w:lvlJc w:val="left"/>
      <w:pPr>
        <w:ind w:left="2880" w:hanging="360"/>
      </w:pPr>
    </w:lvl>
    <w:lvl w:ilvl="4" w:tplc="2E4217E4">
      <w:start w:val="1"/>
      <w:numFmt w:val="lowerLetter"/>
      <w:lvlText w:val="%5."/>
      <w:lvlJc w:val="left"/>
      <w:pPr>
        <w:ind w:left="3600" w:hanging="360"/>
      </w:pPr>
    </w:lvl>
    <w:lvl w:ilvl="5" w:tplc="F314F138">
      <w:start w:val="1"/>
      <w:numFmt w:val="lowerRoman"/>
      <w:lvlText w:val="%6."/>
      <w:lvlJc w:val="right"/>
      <w:pPr>
        <w:ind w:left="4320" w:hanging="180"/>
      </w:pPr>
    </w:lvl>
    <w:lvl w:ilvl="6" w:tplc="8BCED87A">
      <w:start w:val="1"/>
      <w:numFmt w:val="decimal"/>
      <w:lvlText w:val="%7."/>
      <w:lvlJc w:val="left"/>
      <w:pPr>
        <w:ind w:left="5040" w:hanging="360"/>
      </w:pPr>
    </w:lvl>
    <w:lvl w:ilvl="7" w:tplc="77B8411C">
      <w:start w:val="1"/>
      <w:numFmt w:val="lowerLetter"/>
      <w:lvlText w:val="%8."/>
      <w:lvlJc w:val="left"/>
      <w:pPr>
        <w:ind w:left="5760" w:hanging="360"/>
      </w:pPr>
    </w:lvl>
    <w:lvl w:ilvl="8" w:tplc="49804A50">
      <w:start w:val="1"/>
      <w:numFmt w:val="lowerRoman"/>
      <w:lvlText w:val="%9."/>
      <w:lvlJc w:val="right"/>
      <w:pPr>
        <w:ind w:left="6480" w:hanging="180"/>
      </w:pPr>
    </w:lvl>
  </w:abstractNum>
  <w:abstractNum w:abstractNumId="2" w15:restartNumberingAfterBreak="0">
    <w:nsid w:val="21643544"/>
    <w:multiLevelType w:val="hybridMultilevel"/>
    <w:tmpl w:val="76C4D820"/>
    <w:lvl w:ilvl="0" w:tplc="5802BBE4">
      <w:start w:val="3"/>
      <w:numFmt w:val="decimal"/>
      <w:lvlText w:val="%1."/>
      <w:lvlJc w:val="left"/>
      <w:pPr>
        <w:ind w:left="785" w:hanging="360"/>
      </w:pPr>
    </w:lvl>
    <w:lvl w:ilvl="1" w:tplc="8F6812F4">
      <w:start w:val="1"/>
      <w:numFmt w:val="lowerLetter"/>
      <w:lvlText w:val="%2."/>
      <w:lvlJc w:val="left"/>
      <w:pPr>
        <w:ind w:left="1635" w:hanging="360"/>
      </w:pPr>
    </w:lvl>
    <w:lvl w:ilvl="2" w:tplc="816ECEE2">
      <w:start w:val="1"/>
      <w:numFmt w:val="lowerRoman"/>
      <w:lvlText w:val="%3."/>
      <w:lvlJc w:val="right"/>
      <w:pPr>
        <w:ind w:left="2355" w:hanging="180"/>
      </w:pPr>
    </w:lvl>
    <w:lvl w:ilvl="3" w:tplc="4260B74E">
      <w:start w:val="1"/>
      <w:numFmt w:val="decimal"/>
      <w:lvlText w:val="%4."/>
      <w:lvlJc w:val="left"/>
      <w:pPr>
        <w:ind w:left="3075" w:hanging="360"/>
      </w:pPr>
    </w:lvl>
    <w:lvl w:ilvl="4" w:tplc="C80891A2">
      <w:start w:val="1"/>
      <w:numFmt w:val="lowerLetter"/>
      <w:lvlText w:val="%5."/>
      <w:lvlJc w:val="left"/>
      <w:pPr>
        <w:ind w:left="3795" w:hanging="360"/>
      </w:pPr>
    </w:lvl>
    <w:lvl w:ilvl="5" w:tplc="692678A2">
      <w:start w:val="1"/>
      <w:numFmt w:val="lowerRoman"/>
      <w:lvlText w:val="%6."/>
      <w:lvlJc w:val="right"/>
      <w:pPr>
        <w:ind w:left="4515" w:hanging="180"/>
      </w:pPr>
    </w:lvl>
    <w:lvl w:ilvl="6" w:tplc="73F4B248">
      <w:start w:val="1"/>
      <w:numFmt w:val="decimal"/>
      <w:lvlText w:val="%7."/>
      <w:lvlJc w:val="left"/>
      <w:pPr>
        <w:ind w:left="5235" w:hanging="360"/>
      </w:pPr>
    </w:lvl>
    <w:lvl w:ilvl="7" w:tplc="FBC8E7BE">
      <w:start w:val="1"/>
      <w:numFmt w:val="lowerLetter"/>
      <w:lvlText w:val="%8."/>
      <w:lvlJc w:val="left"/>
      <w:pPr>
        <w:ind w:left="5955" w:hanging="360"/>
      </w:pPr>
    </w:lvl>
    <w:lvl w:ilvl="8" w:tplc="29C86850">
      <w:start w:val="1"/>
      <w:numFmt w:val="lowerRoman"/>
      <w:lvlText w:val="%9."/>
      <w:lvlJc w:val="right"/>
      <w:pPr>
        <w:ind w:left="6675" w:hanging="180"/>
      </w:pPr>
    </w:lvl>
  </w:abstractNum>
  <w:abstractNum w:abstractNumId="3" w15:restartNumberingAfterBreak="0">
    <w:nsid w:val="33975B0E"/>
    <w:multiLevelType w:val="hybridMultilevel"/>
    <w:tmpl w:val="34B21F30"/>
    <w:lvl w:ilvl="0" w:tplc="BFF8187C">
      <w:start w:val="1"/>
      <w:numFmt w:val="decimal"/>
      <w:lvlText w:val="%1."/>
      <w:lvlJc w:val="left"/>
      <w:pPr>
        <w:ind w:left="720" w:hanging="360"/>
      </w:pPr>
      <w:rPr>
        <w:rFonts w:eastAsia="Times New Roman"/>
      </w:rPr>
    </w:lvl>
    <w:lvl w:ilvl="1" w:tplc="91EEF450">
      <w:start w:val="1"/>
      <w:numFmt w:val="lowerLetter"/>
      <w:lvlText w:val="%2."/>
      <w:lvlJc w:val="left"/>
      <w:pPr>
        <w:ind w:left="1440" w:hanging="360"/>
      </w:pPr>
    </w:lvl>
    <w:lvl w:ilvl="2" w:tplc="2B084FCC">
      <w:start w:val="1"/>
      <w:numFmt w:val="lowerRoman"/>
      <w:lvlText w:val="%3."/>
      <w:lvlJc w:val="right"/>
      <w:pPr>
        <w:ind w:left="2160" w:hanging="180"/>
      </w:pPr>
    </w:lvl>
    <w:lvl w:ilvl="3" w:tplc="A67456F0">
      <w:start w:val="1"/>
      <w:numFmt w:val="decimal"/>
      <w:lvlText w:val="%4."/>
      <w:lvlJc w:val="left"/>
      <w:pPr>
        <w:ind w:left="2880" w:hanging="360"/>
      </w:pPr>
    </w:lvl>
    <w:lvl w:ilvl="4" w:tplc="D07009EA">
      <w:start w:val="1"/>
      <w:numFmt w:val="lowerLetter"/>
      <w:lvlText w:val="%5."/>
      <w:lvlJc w:val="left"/>
      <w:pPr>
        <w:ind w:left="3600" w:hanging="360"/>
      </w:pPr>
    </w:lvl>
    <w:lvl w:ilvl="5" w:tplc="C628789E">
      <w:start w:val="1"/>
      <w:numFmt w:val="lowerRoman"/>
      <w:lvlText w:val="%6."/>
      <w:lvlJc w:val="right"/>
      <w:pPr>
        <w:ind w:left="4320" w:hanging="180"/>
      </w:pPr>
    </w:lvl>
    <w:lvl w:ilvl="6" w:tplc="AE00D936">
      <w:start w:val="1"/>
      <w:numFmt w:val="decimal"/>
      <w:lvlText w:val="%7."/>
      <w:lvlJc w:val="left"/>
      <w:pPr>
        <w:ind w:left="5040" w:hanging="360"/>
      </w:pPr>
    </w:lvl>
    <w:lvl w:ilvl="7" w:tplc="7EBED83E">
      <w:start w:val="1"/>
      <w:numFmt w:val="lowerLetter"/>
      <w:lvlText w:val="%8."/>
      <w:lvlJc w:val="left"/>
      <w:pPr>
        <w:ind w:left="5760" w:hanging="360"/>
      </w:pPr>
    </w:lvl>
    <w:lvl w:ilvl="8" w:tplc="6C7411F8">
      <w:start w:val="1"/>
      <w:numFmt w:val="lowerRoman"/>
      <w:lvlText w:val="%9."/>
      <w:lvlJc w:val="right"/>
      <w:pPr>
        <w:ind w:left="6480" w:hanging="180"/>
      </w:pPr>
    </w:lvl>
  </w:abstractNum>
  <w:abstractNum w:abstractNumId="4" w15:restartNumberingAfterBreak="0">
    <w:nsid w:val="51365DD1"/>
    <w:multiLevelType w:val="hybridMultilevel"/>
    <w:tmpl w:val="79007EC0"/>
    <w:lvl w:ilvl="0" w:tplc="5B483BEE">
      <w:start w:val="1"/>
      <w:numFmt w:val="decimal"/>
      <w:lvlText w:val="%1."/>
      <w:lvlJc w:val="left"/>
      <w:pPr>
        <w:ind w:left="502" w:hanging="360"/>
      </w:pPr>
    </w:lvl>
    <w:lvl w:ilvl="1" w:tplc="A14099AC">
      <w:start w:val="1"/>
      <w:numFmt w:val="lowerLetter"/>
      <w:lvlText w:val="%2."/>
      <w:lvlJc w:val="left"/>
      <w:pPr>
        <w:ind w:left="1635" w:hanging="360"/>
      </w:pPr>
    </w:lvl>
    <w:lvl w:ilvl="2" w:tplc="DA30F586">
      <w:start w:val="1"/>
      <w:numFmt w:val="lowerRoman"/>
      <w:lvlText w:val="%3."/>
      <w:lvlJc w:val="right"/>
      <w:pPr>
        <w:ind w:left="2355" w:hanging="180"/>
      </w:pPr>
    </w:lvl>
    <w:lvl w:ilvl="3" w:tplc="D1928934">
      <w:start w:val="1"/>
      <w:numFmt w:val="decimal"/>
      <w:lvlText w:val="%4."/>
      <w:lvlJc w:val="left"/>
      <w:pPr>
        <w:ind w:left="3075" w:hanging="360"/>
      </w:pPr>
    </w:lvl>
    <w:lvl w:ilvl="4" w:tplc="353A71B0">
      <w:start w:val="1"/>
      <w:numFmt w:val="lowerLetter"/>
      <w:lvlText w:val="%5."/>
      <w:lvlJc w:val="left"/>
      <w:pPr>
        <w:ind w:left="3795" w:hanging="360"/>
      </w:pPr>
    </w:lvl>
    <w:lvl w:ilvl="5" w:tplc="E5382BF6">
      <w:start w:val="1"/>
      <w:numFmt w:val="lowerRoman"/>
      <w:lvlText w:val="%6."/>
      <w:lvlJc w:val="right"/>
      <w:pPr>
        <w:ind w:left="4515" w:hanging="180"/>
      </w:pPr>
    </w:lvl>
    <w:lvl w:ilvl="6" w:tplc="F84C2C28">
      <w:start w:val="1"/>
      <w:numFmt w:val="decimal"/>
      <w:lvlText w:val="%7."/>
      <w:lvlJc w:val="left"/>
      <w:pPr>
        <w:ind w:left="5235" w:hanging="360"/>
      </w:pPr>
    </w:lvl>
    <w:lvl w:ilvl="7" w:tplc="769CCC32">
      <w:start w:val="1"/>
      <w:numFmt w:val="lowerLetter"/>
      <w:lvlText w:val="%8."/>
      <w:lvlJc w:val="left"/>
      <w:pPr>
        <w:ind w:left="5955" w:hanging="360"/>
      </w:pPr>
    </w:lvl>
    <w:lvl w:ilvl="8" w:tplc="3C2487AC">
      <w:start w:val="1"/>
      <w:numFmt w:val="lowerRoman"/>
      <w:lvlText w:val="%9."/>
      <w:lvlJc w:val="right"/>
      <w:pPr>
        <w:ind w:left="6675" w:hanging="180"/>
      </w:pPr>
    </w:lvl>
  </w:abstractNum>
  <w:abstractNum w:abstractNumId="5" w15:restartNumberingAfterBreak="0">
    <w:nsid w:val="5F5C2117"/>
    <w:multiLevelType w:val="hybridMultilevel"/>
    <w:tmpl w:val="E6FE4C9A"/>
    <w:lvl w:ilvl="0" w:tplc="D338BC40">
      <w:start w:val="1"/>
      <w:numFmt w:val="upperRoman"/>
      <w:pStyle w:val="1"/>
      <w:lvlText w:val="%1."/>
      <w:lvlJc w:val="right"/>
      <w:pPr>
        <w:ind w:left="720" w:hanging="360"/>
      </w:pPr>
    </w:lvl>
    <w:lvl w:ilvl="1" w:tplc="8CBEFC04" w:tentative="1">
      <w:start w:val="1"/>
      <w:numFmt w:val="lowerLetter"/>
      <w:lvlText w:val="%2."/>
      <w:lvlJc w:val="left"/>
      <w:pPr>
        <w:ind w:left="1440" w:hanging="360"/>
      </w:pPr>
    </w:lvl>
    <w:lvl w:ilvl="2" w:tplc="D804ABB8" w:tentative="1">
      <w:start w:val="1"/>
      <w:numFmt w:val="lowerRoman"/>
      <w:lvlText w:val="%3."/>
      <w:lvlJc w:val="right"/>
      <w:pPr>
        <w:ind w:left="2160" w:hanging="180"/>
      </w:pPr>
    </w:lvl>
    <w:lvl w:ilvl="3" w:tplc="23AAB628" w:tentative="1">
      <w:start w:val="1"/>
      <w:numFmt w:val="decimal"/>
      <w:lvlText w:val="%4."/>
      <w:lvlJc w:val="left"/>
      <w:pPr>
        <w:ind w:left="2880" w:hanging="360"/>
      </w:pPr>
    </w:lvl>
    <w:lvl w:ilvl="4" w:tplc="CB225462" w:tentative="1">
      <w:start w:val="1"/>
      <w:numFmt w:val="lowerLetter"/>
      <w:lvlText w:val="%5."/>
      <w:lvlJc w:val="left"/>
      <w:pPr>
        <w:ind w:left="3600" w:hanging="360"/>
      </w:pPr>
    </w:lvl>
    <w:lvl w:ilvl="5" w:tplc="CAC6C9B8" w:tentative="1">
      <w:start w:val="1"/>
      <w:numFmt w:val="lowerRoman"/>
      <w:lvlText w:val="%6."/>
      <w:lvlJc w:val="right"/>
      <w:pPr>
        <w:ind w:left="4320" w:hanging="180"/>
      </w:pPr>
    </w:lvl>
    <w:lvl w:ilvl="6" w:tplc="1034E55A" w:tentative="1">
      <w:start w:val="1"/>
      <w:numFmt w:val="decimal"/>
      <w:lvlText w:val="%7."/>
      <w:lvlJc w:val="left"/>
      <w:pPr>
        <w:ind w:left="5040" w:hanging="360"/>
      </w:pPr>
    </w:lvl>
    <w:lvl w:ilvl="7" w:tplc="55FC38A6" w:tentative="1">
      <w:start w:val="1"/>
      <w:numFmt w:val="lowerLetter"/>
      <w:lvlText w:val="%8."/>
      <w:lvlJc w:val="left"/>
      <w:pPr>
        <w:ind w:left="5760" w:hanging="360"/>
      </w:pPr>
    </w:lvl>
    <w:lvl w:ilvl="8" w:tplc="9C82B58E" w:tentative="1">
      <w:start w:val="1"/>
      <w:numFmt w:val="lowerRoman"/>
      <w:lvlText w:val="%9."/>
      <w:lvlJc w:val="right"/>
      <w:pPr>
        <w:ind w:left="6480" w:hanging="180"/>
      </w:pPr>
    </w:lvl>
  </w:abstractNum>
  <w:num w:numId="1">
    <w:abstractNumId w:val="0"/>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6B"/>
    <w:rsid w:val="00015A97"/>
    <w:rsid w:val="000538A4"/>
    <w:rsid w:val="00095E15"/>
    <w:rsid w:val="000C0369"/>
    <w:rsid w:val="000F00B3"/>
    <w:rsid w:val="0012264E"/>
    <w:rsid w:val="0014036B"/>
    <w:rsid w:val="00172233"/>
    <w:rsid w:val="001C01CD"/>
    <w:rsid w:val="001C1994"/>
    <w:rsid w:val="001C246B"/>
    <w:rsid w:val="001F2078"/>
    <w:rsid w:val="00221667"/>
    <w:rsid w:val="00263C07"/>
    <w:rsid w:val="002715AD"/>
    <w:rsid w:val="00275408"/>
    <w:rsid w:val="00282798"/>
    <w:rsid w:val="002C2A4C"/>
    <w:rsid w:val="00351D5C"/>
    <w:rsid w:val="003C0B25"/>
    <w:rsid w:val="00414D48"/>
    <w:rsid w:val="00447281"/>
    <w:rsid w:val="00492985"/>
    <w:rsid w:val="004A01FF"/>
    <w:rsid w:val="004B36BC"/>
    <w:rsid w:val="004F2751"/>
    <w:rsid w:val="00543B91"/>
    <w:rsid w:val="00553D2A"/>
    <w:rsid w:val="00554DBC"/>
    <w:rsid w:val="005749AE"/>
    <w:rsid w:val="005B634F"/>
    <w:rsid w:val="005C79BF"/>
    <w:rsid w:val="005D42F1"/>
    <w:rsid w:val="005F06CE"/>
    <w:rsid w:val="006140D1"/>
    <w:rsid w:val="006C6D00"/>
    <w:rsid w:val="006F4FD8"/>
    <w:rsid w:val="007068A4"/>
    <w:rsid w:val="0077217A"/>
    <w:rsid w:val="00786490"/>
    <w:rsid w:val="00846D19"/>
    <w:rsid w:val="0088770D"/>
    <w:rsid w:val="0092188D"/>
    <w:rsid w:val="00922CEE"/>
    <w:rsid w:val="00956329"/>
    <w:rsid w:val="009B0865"/>
    <w:rsid w:val="00A263A5"/>
    <w:rsid w:val="00A7643C"/>
    <w:rsid w:val="00A97668"/>
    <w:rsid w:val="00AC70EB"/>
    <w:rsid w:val="00AC73D7"/>
    <w:rsid w:val="00AE543E"/>
    <w:rsid w:val="00B07B82"/>
    <w:rsid w:val="00B57D85"/>
    <w:rsid w:val="00B67804"/>
    <w:rsid w:val="00BA6273"/>
    <w:rsid w:val="00C04FE2"/>
    <w:rsid w:val="00C14899"/>
    <w:rsid w:val="00C3417C"/>
    <w:rsid w:val="00CB2434"/>
    <w:rsid w:val="00D35A2D"/>
    <w:rsid w:val="00D4635F"/>
    <w:rsid w:val="00D643AD"/>
    <w:rsid w:val="00D72B06"/>
    <w:rsid w:val="00DF24D7"/>
    <w:rsid w:val="00E2044F"/>
    <w:rsid w:val="00E6281D"/>
    <w:rsid w:val="00E82BF3"/>
    <w:rsid w:val="00EC05B4"/>
    <w:rsid w:val="00EF2776"/>
    <w:rsid w:val="00F07C81"/>
    <w:rsid w:val="00F1268D"/>
    <w:rsid w:val="00F500F6"/>
    <w:rsid w:val="00F536BC"/>
    <w:rsid w:val="00F803C9"/>
    <w:rsid w:val="00F82526"/>
    <w:rsid w:val="00F83CE4"/>
    <w:rsid w:val="00FA6435"/>
    <w:rsid w:val="00FB4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BC9D"/>
  <w15:docId w15:val="{60AD8B47-AD57-453F-9EC2-DAF8744C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036B"/>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qFormat/>
    <w:rsid w:val="00FA6435"/>
    <w:pPr>
      <w:keepNext/>
      <w:numPr>
        <w:numId w:val="2"/>
      </w:numPr>
      <w:spacing w:before="240" w:after="60"/>
      <w:jc w:val="center"/>
      <w:outlineLvl w:val="0"/>
    </w:pPr>
    <w:rPr>
      <w:rFonts w:ascii="Arial" w:hAnsi="Arial" w:cs="Arial"/>
      <w:b/>
      <w:bCs/>
      <w:kern w:val="32"/>
      <w:sz w:val="28"/>
      <w:szCs w:val="28"/>
      <w:lang w:eastAsia="en-US"/>
    </w:rPr>
  </w:style>
  <w:style w:type="paragraph" w:styleId="2">
    <w:name w:val="heading 2"/>
    <w:basedOn w:val="a0"/>
    <w:next w:val="a0"/>
    <w:link w:val="20"/>
    <w:unhideWhenUsed/>
    <w:qFormat/>
    <w:rsid w:val="00FA6435"/>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553D2A"/>
    <w:pPr>
      <w:keepNext/>
      <w:keepLines/>
      <w:spacing w:before="20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A6435"/>
    <w:pPr>
      <w:ind w:left="720"/>
      <w:contextualSpacing/>
    </w:pPr>
  </w:style>
  <w:style w:type="character" w:styleId="a5">
    <w:name w:val="Strong"/>
    <w:uiPriority w:val="22"/>
    <w:qFormat/>
    <w:rsid w:val="00414D48"/>
    <w:rPr>
      <w:b/>
      <w:bCs/>
    </w:rPr>
  </w:style>
  <w:style w:type="paragraph" w:customStyle="1" w:styleId="a">
    <w:name w:val="Нумерация"/>
    <w:basedOn w:val="a0"/>
    <w:link w:val="a6"/>
    <w:qFormat/>
    <w:rsid w:val="00FA6435"/>
    <w:pPr>
      <w:numPr>
        <w:ilvl w:val="1"/>
        <w:numId w:val="1"/>
      </w:numPr>
      <w:shd w:val="clear" w:color="auto" w:fill="FFFFFF"/>
      <w:tabs>
        <w:tab w:val="left" w:leader="dot" w:pos="1134"/>
        <w:tab w:val="left" w:pos="7829"/>
        <w:tab w:val="left" w:leader="dot" w:pos="8746"/>
      </w:tabs>
      <w:jc w:val="both"/>
    </w:pPr>
    <w:rPr>
      <w:color w:val="000000"/>
      <w:lang w:val="x-none" w:eastAsia="x-none"/>
    </w:rPr>
  </w:style>
  <w:style w:type="character" w:customStyle="1" w:styleId="a6">
    <w:name w:val="Нумерация Знак"/>
    <w:link w:val="a"/>
    <w:rsid w:val="00FA6435"/>
    <w:rPr>
      <w:rFonts w:ascii="Times New Roman" w:eastAsia="Times New Roman" w:hAnsi="Times New Roman"/>
      <w:color w:val="000000"/>
      <w:sz w:val="24"/>
      <w:szCs w:val="24"/>
      <w:shd w:val="clear" w:color="auto" w:fill="FFFFFF"/>
      <w:lang w:val="x-none" w:eastAsia="x-none"/>
    </w:rPr>
  </w:style>
  <w:style w:type="character" w:customStyle="1" w:styleId="10">
    <w:name w:val="Заголовок 1 Знак"/>
    <w:link w:val="1"/>
    <w:rsid w:val="00FA6435"/>
    <w:rPr>
      <w:rFonts w:ascii="Arial" w:eastAsia="Times New Roman" w:hAnsi="Arial" w:cs="Arial"/>
      <w:b/>
      <w:bCs/>
      <w:kern w:val="32"/>
      <w:sz w:val="28"/>
      <w:szCs w:val="28"/>
    </w:rPr>
  </w:style>
  <w:style w:type="character" w:customStyle="1" w:styleId="20">
    <w:name w:val="Заголовок 2 Знак"/>
    <w:link w:val="2"/>
    <w:rsid w:val="00FA6435"/>
    <w:rPr>
      <w:rFonts w:ascii="Arial" w:eastAsia="Times New Roman" w:hAnsi="Arial" w:cs="Arial"/>
      <w:b/>
      <w:bCs/>
      <w:i/>
      <w:iCs/>
      <w:sz w:val="28"/>
      <w:szCs w:val="28"/>
      <w:lang w:eastAsia="ru-RU"/>
    </w:rPr>
  </w:style>
  <w:style w:type="paragraph" w:styleId="a7">
    <w:name w:val="No Spacing"/>
    <w:uiPriority w:val="1"/>
    <w:qFormat/>
    <w:rsid w:val="00FA6435"/>
    <w:rPr>
      <w:sz w:val="22"/>
      <w:szCs w:val="22"/>
      <w:lang w:eastAsia="en-US"/>
    </w:rPr>
  </w:style>
  <w:style w:type="character" w:styleId="a8">
    <w:name w:val="Hyperlink"/>
    <w:uiPriority w:val="99"/>
    <w:unhideWhenUsed/>
    <w:rsid w:val="0014036B"/>
    <w:rPr>
      <w:color w:val="0000FF"/>
      <w:u w:val="single"/>
    </w:rPr>
  </w:style>
  <w:style w:type="paragraph" w:customStyle="1" w:styleId="headertext">
    <w:name w:val="headertext"/>
    <w:basedOn w:val="a0"/>
    <w:rsid w:val="0014036B"/>
    <w:pPr>
      <w:widowControl/>
      <w:autoSpaceDE/>
      <w:autoSpaceDN/>
      <w:adjustRightInd/>
      <w:spacing w:before="100" w:beforeAutospacing="1" w:after="100" w:afterAutospacing="1"/>
    </w:pPr>
    <w:rPr>
      <w:sz w:val="24"/>
      <w:szCs w:val="24"/>
    </w:rPr>
  </w:style>
  <w:style w:type="paragraph" w:styleId="a9">
    <w:name w:val="Balloon Text"/>
    <w:basedOn w:val="a0"/>
    <w:link w:val="aa"/>
    <w:uiPriority w:val="99"/>
    <w:semiHidden/>
    <w:unhideWhenUsed/>
    <w:rsid w:val="00FB4A52"/>
    <w:rPr>
      <w:rFonts w:ascii="Segoe UI" w:hAnsi="Segoe UI" w:cs="Segoe UI"/>
      <w:sz w:val="18"/>
      <w:szCs w:val="18"/>
    </w:rPr>
  </w:style>
  <w:style w:type="character" w:customStyle="1" w:styleId="aa">
    <w:name w:val="Текст выноски Знак"/>
    <w:link w:val="a9"/>
    <w:uiPriority w:val="99"/>
    <w:semiHidden/>
    <w:rsid w:val="00FB4A52"/>
    <w:rPr>
      <w:rFonts w:ascii="Segoe UI" w:eastAsia="Times New Roman" w:hAnsi="Segoe UI" w:cs="Segoe UI"/>
      <w:sz w:val="18"/>
      <w:szCs w:val="18"/>
    </w:rPr>
  </w:style>
  <w:style w:type="paragraph" w:customStyle="1" w:styleId="formattext">
    <w:name w:val="formattext"/>
    <w:basedOn w:val="a0"/>
    <w:rsid w:val="005C79BF"/>
    <w:pPr>
      <w:widowControl/>
      <w:autoSpaceDE/>
      <w:autoSpaceDN/>
      <w:adjustRightInd/>
      <w:spacing w:before="100" w:beforeAutospacing="1" w:after="100" w:afterAutospacing="1"/>
    </w:pPr>
    <w:rPr>
      <w:sz w:val="24"/>
      <w:szCs w:val="24"/>
    </w:rPr>
  </w:style>
  <w:style w:type="paragraph" w:customStyle="1" w:styleId="ConsPlusNormal">
    <w:name w:val="ConsPlusNormal"/>
    <w:rsid w:val="005C79BF"/>
    <w:pPr>
      <w:widowControl w:val="0"/>
      <w:autoSpaceDE w:val="0"/>
      <w:autoSpaceDN w:val="0"/>
    </w:pPr>
    <w:rPr>
      <w:rFonts w:eastAsia="Times New Roman" w:cs="Calibri"/>
      <w:sz w:val="22"/>
    </w:rPr>
  </w:style>
  <w:style w:type="paragraph" w:customStyle="1" w:styleId="ConsPlusTitle">
    <w:name w:val="ConsPlusTitle"/>
    <w:rsid w:val="005C79BF"/>
    <w:pPr>
      <w:widowControl w:val="0"/>
      <w:autoSpaceDE w:val="0"/>
      <w:autoSpaceDN w:val="0"/>
    </w:pPr>
    <w:rPr>
      <w:rFonts w:eastAsia="Times New Roman" w:cs="Calibri"/>
      <w:b/>
      <w:sz w:val="22"/>
    </w:rPr>
  </w:style>
  <w:style w:type="table" w:styleId="ab">
    <w:name w:val="Table Grid"/>
    <w:basedOn w:val="a2"/>
    <w:uiPriority w:val="59"/>
    <w:rsid w:val="00F500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List 2 Accent 1"/>
    <w:basedOn w:val="a2"/>
    <w:uiPriority w:val="66"/>
    <w:unhideWhenUsed/>
    <w:rsid w:val="00F500F6"/>
    <w:rPr>
      <w:rFonts w:ascii="Cambria" w:eastAsia="Times New Roman"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11">
    <w:name w:val="Неразрешенное упоминание1"/>
    <w:uiPriority w:val="99"/>
    <w:semiHidden/>
    <w:unhideWhenUsed/>
    <w:rsid w:val="00282798"/>
    <w:rPr>
      <w:color w:val="605E5C"/>
      <w:shd w:val="clear" w:color="auto" w:fill="E1DFDD"/>
    </w:rPr>
  </w:style>
  <w:style w:type="character" w:customStyle="1" w:styleId="30">
    <w:name w:val="Заголовок 3 Знак"/>
    <w:basedOn w:val="a1"/>
    <w:link w:val="3"/>
    <w:uiPriority w:val="9"/>
    <w:semiHidden/>
    <w:rsid w:val="00553D2A"/>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798</Words>
  <Characters>4552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Ильдар Хайбрахманов</dc:creator>
  <cp:lastModifiedBy>Шугурово</cp:lastModifiedBy>
  <cp:revision>4</cp:revision>
  <cp:lastPrinted>2023-11-09T06:18:00Z</cp:lastPrinted>
  <dcterms:created xsi:type="dcterms:W3CDTF">2023-11-08T12:45:00Z</dcterms:created>
  <dcterms:modified xsi:type="dcterms:W3CDTF">2023-11-09T06:18:00Z</dcterms:modified>
</cp:coreProperties>
</file>